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5E4" w:rsidRPr="00DC23E9" w:rsidRDefault="006755E4" w:rsidP="006755E4">
      <w:pPr>
        <w:pBdr>
          <w:bottom w:val="single" w:sz="6" w:space="0" w:color="auto"/>
        </w:pBdr>
        <w:spacing w:after="0" w:line="240" w:lineRule="auto"/>
        <w:ind w:firstLine="720"/>
        <w:jc w:val="both"/>
        <w:rPr>
          <w:rFonts w:cstheme="minorHAnsi"/>
        </w:rPr>
      </w:pPr>
      <w:r w:rsidRPr="00DC23E9">
        <w:rPr>
          <w:rFonts w:cstheme="minorHAnsi"/>
          <w:noProof/>
          <w:lang w:val="el-GR" w:eastAsia="el-GR"/>
        </w:rPr>
        <w:drawing>
          <wp:inline distT="0" distB="0" distL="0" distR="0">
            <wp:extent cx="659765" cy="668020"/>
            <wp:effectExtent l="19050" t="0" r="6985" b="0"/>
            <wp:docPr id="3" name="Εικόνα 1" descr="Προβολή εικόνας πλήρους μεγέθους">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ροβολή εικόνας πλήρους μεγέθους"/>
                    <pic:cNvPicPr>
                      <a:picLocks noChangeAspect="1" noChangeArrowheads="1"/>
                    </pic:cNvPicPr>
                  </pic:nvPicPr>
                  <pic:blipFill>
                    <a:blip r:embed="rId9" cstate="print"/>
                    <a:srcRect/>
                    <a:stretch>
                      <a:fillRect/>
                    </a:stretch>
                  </pic:blipFill>
                  <pic:spPr bwMode="auto">
                    <a:xfrm>
                      <a:off x="0" y="0"/>
                      <a:ext cx="659765" cy="668020"/>
                    </a:xfrm>
                    <a:prstGeom prst="rect">
                      <a:avLst/>
                    </a:prstGeom>
                    <a:noFill/>
                    <a:ln w="9525">
                      <a:noFill/>
                      <a:miter lim="800000"/>
                      <a:headEnd/>
                      <a:tailEnd/>
                    </a:ln>
                  </pic:spPr>
                </pic:pic>
              </a:graphicData>
            </a:graphic>
          </wp:inline>
        </w:drawing>
      </w:r>
    </w:p>
    <w:p w:rsidR="006755E4" w:rsidRPr="00DC23E9" w:rsidRDefault="006755E4" w:rsidP="006755E4">
      <w:pPr>
        <w:pBdr>
          <w:bottom w:val="single" w:sz="6" w:space="0" w:color="auto"/>
        </w:pBdr>
        <w:spacing w:after="0" w:line="240" w:lineRule="auto"/>
        <w:jc w:val="both"/>
        <w:rPr>
          <w:rFonts w:cstheme="minorHAnsi"/>
        </w:rPr>
      </w:pPr>
      <w:r w:rsidRPr="00DC23E9">
        <w:rPr>
          <w:rFonts w:cstheme="minorHAnsi"/>
        </w:rPr>
        <w:t>ΕΛΛΗΝΙΚΗ ΔΗΜΟΚΡΑΤΙΑ</w:t>
      </w:r>
    </w:p>
    <w:p w:rsidR="006755E4" w:rsidRPr="00DC23E9" w:rsidRDefault="006755E4" w:rsidP="006755E4">
      <w:pPr>
        <w:pStyle w:val="2"/>
        <w:numPr>
          <w:ilvl w:val="1"/>
          <w:numId w:val="1"/>
        </w:numPr>
        <w:pBdr>
          <w:top w:val="single" w:sz="6" w:space="1" w:color="auto"/>
          <w:bottom w:val="single" w:sz="6" w:space="2" w:color="auto"/>
        </w:pBdr>
        <w:suppressAutoHyphens/>
        <w:spacing w:before="0" w:after="0"/>
        <w:jc w:val="both"/>
        <w:rPr>
          <w:rFonts w:asciiTheme="minorHAnsi" w:hAnsiTheme="minorHAnsi" w:cstheme="minorHAnsi"/>
          <w:i w:val="0"/>
          <w:sz w:val="22"/>
          <w:szCs w:val="22"/>
        </w:rPr>
      </w:pPr>
      <w:r w:rsidRPr="00DC23E9">
        <w:rPr>
          <w:rFonts w:asciiTheme="minorHAnsi" w:hAnsiTheme="minorHAnsi" w:cstheme="minorHAnsi"/>
          <w:i w:val="0"/>
          <w:sz w:val="22"/>
          <w:szCs w:val="22"/>
        </w:rPr>
        <w:t>ΥΠΟΥΡΓΕΙΟ ΟΙΚΟΝΟΜΙΚΩΝ</w:t>
      </w:r>
    </w:p>
    <w:p w:rsidR="006755E4" w:rsidRPr="00DC23E9" w:rsidRDefault="006755E4" w:rsidP="006755E4">
      <w:pPr>
        <w:pStyle w:val="3"/>
        <w:numPr>
          <w:ilvl w:val="2"/>
          <w:numId w:val="1"/>
        </w:numPr>
        <w:suppressAutoHyphens/>
        <w:spacing w:before="0" w:after="0" w:line="240" w:lineRule="auto"/>
        <w:ind w:right="-1"/>
        <w:rPr>
          <w:rFonts w:asciiTheme="minorHAnsi" w:hAnsiTheme="minorHAnsi" w:cstheme="minorHAnsi"/>
          <w:sz w:val="22"/>
          <w:szCs w:val="22"/>
        </w:rPr>
      </w:pPr>
      <w:r w:rsidRPr="00DC23E9">
        <w:rPr>
          <w:rFonts w:asciiTheme="minorHAnsi" w:hAnsiTheme="minorHAnsi" w:cstheme="minorHAnsi"/>
          <w:sz w:val="22"/>
          <w:szCs w:val="22"/>
        </w:rPr>
        <w:t>Νίκης 5-7</w:t>
      </w:r>
    </w:p>
    <w:p w:rsidR="006755E4" w:rsidRPr="00DC23E9" w:rsidRDefault="006755E4" w:rsidP="006755E4">
      <w:pPr>
        <w:pStyle w:val="3"/>
        <w:numPr>
          <w:ilvl w:val="2"/>
          <w:numId w:val="1"/>
        </w:numPr>
        <w:suppressAutoHyphens/>
        <w:spacing w:before="0" w:after="0" w:line="240" w:lineRule="auto"/>
        <w:ind w:right="-1"/>
        <w:rPr>
          <w:rFonts w:asciiTheme="minorHAnsi" w:hAnsiTheme="minorHAnsi" w:cstheme="minorHAnsi"/>
          <w:sz w:val="22"/>
          <w:szCs w:val="22"/>
          <w:lang w:val="en-US"/>
        </w:rPr>
      </w:pPr>
      <w:r w:rsidRPr="00DC23E9">
        <w:rPr>
          <w:rFonts w:asciiTheme="minorHAnsi" w:hAnsiTheme="minorHAnsi" w:cstheme="minorHAnsi"/>
          <w:sz w:val="22"/>
          <w:szCs w:val="22"/>
        </w:rPr>
        <w:t>10180 Αθήνα</w:t>
      </w:r>
    </w:p>
    <w:p w:rsidR="006755E4" w:rsidRPr="00DC23E9" w:rsidRDefault="006755E4" w:rsidP="006755E4">
      <w:pPr>
        <w:spacing w:after="0" w:line="240" w:lineRule="auto"/>
        <w:rPr>
          <w:rFonts w:cstheme="minorHAnsi"/>
          <w:b/>
        </w:rPr>
      </w:pPr>
      <w:r w:rsidRPr="00DC23E9">
        <w:rPr>
          <w:rFonts w:cstheme="minorHAnsi"/>
          <w:b/>
        </w:rPr>
        <w:t xml:space="preserve">ΓΡΑΦΕΙΟ ΤΥΠΟΥ </w:t>
      </w:r>
      <w:r w:rsidRPr="00DC23E9">
        <w:rPr>
          <w:rFonts w:cstheme="minorHAnsi"/>
          <w:b/>
        </w:rPr>
        <w:tab/>
      </w:r>
      <w:r w:rsidRPr="00DC23E9">
        <w:rPr>
          <w:rFonts w:cstheme="minorHAnsi"/>
          <w:b/>
        </w:rPr>
        <w:tab/>
      </w:r>
      <w:r w:rsidRPr="00DC23E9">
        <w:rPr>
          <w:rFonts w:cstheme="minorHAnsi"/>
          <w:b/>
        </w:rPr>
        <w:tab/>
        <w:t xml:space="preserve">                       </w:t>
      </w:r>
      <w:r w:rsidRPr="00DC23E9">
        <w:rPr>
          <w:rFonts w:cstheme="minorHAnsi"/>
          <w:b/>
        </w:rPr>
        <w:tab/>
      </w:r>
      <w:r w:rsidRPr="00DC23E9">
        <w:rPr>
          <w:rFonts w:cstheme="minorHAnsi"/>
          <w:b/>
        </w:rPr>
        <w:tab/>
        <w:t xml:space="preserve">            </w:t>
      </w:r>
    </w:p>
    <w:p w:rsidR="006755E4" w:rsidRPr="00DC23E9" w:rsidRDefault="006755E4" w:rsidP="006755E4">
      <w:pPr>
        <w:pBdr>
          <w:bottom w:val="single" w:sz="6" w:space="1" w:color="auto"/>
        </w:pBdr>
        <w:spacing w:after="0" w:line="240" w:lineRule="auto"/>
        <w:rPr>
          <w:rFonts w:cstheme="minorHAnsi"/>
          <w:b/>
          <w:lang w:val="de-DE"/>
        </w:rPr>
      </w:pPr>
      <w:r w:rsidRPr="00DC23E9">
        <w:rPr>
          <w:rFonts w:cstheme="minorHAnsi"/>
          <w:b/>
        </w:rPr>
        <w:t>Τηλ</w:t>
      </w:r>
      <w:r w:rsidRPr="00CD153A">
        <w:rPr>
          <w:rFonts w:cstheme="minorHAnsi"/>
          <w:b/>
          <w:lang w:val="fr-FR"/>
        </w:rPr>
        <w:t>.: 2103332644</w:t>
      </w:r>
      <w:r w:rsidRPr="00CD153A">
        <w:rPr>
          <w:rFonts w:cstheme="minorHAnsi"/>
          <w:b/>
          <w:lang w:val="fr-FR"/>
        </w:rPr>
        <w:br/>
      </w:r>
      <w:r w:rsidRPr="00DC23E9">
        <w:rPr>
          <w:rFonts w:cstheme="minorHAnsi"/>
          <w:b/>
          <w:lang w:val="de-DE"/>
        </w:rPr>
        <w:t>e-mail: press@</w:t>
      </w:r>
      <w:r w:rsidRPr="00CD153A">
        <w:rPr>
          <w:rFonts w:cstheme="minorHAnsi"/>
          <w:b/>
          <w:lang w:val="fr-FR"/>
        </w:rPr>
        <w:t>minfin</w:t>
      </w:r>
      <w:r w:rsidRPr="00DC23E9">
        <w:rPr>
          <w:rFonts w:cstheme="minorHAnsi"/>
          <w:b/>
          <w:lang w:val="de-DE"/>
        </w:rPr>
        <w:t>.gr</w:t>
      </w:r>
    </w:p>
    <w:p w:rsidR="006755E4" w:rsidRPr="00CD153A" w:rsidRDefault="006755E4" w:rsidP="006755E4">
      <w:pPr>
        <w:spacing w:after="0" w:line="240" w:lineRule="auto"/>
        <w:jc w:val="both"/>
        <w:rPr>
          <w:rStyle w:val="mesotitlos"/>
          <w:rFonts w:eastAsia="Μοντέρνα" w:cstheme="minorHAnsi"/>
          <w:bCs/>
          <w:lang w:val="fr-FR"/>
        </w:rPr>
      </w:pPr>
    </w:p>
    <w:p w:rsidR="006755E4" w:rsidRPr="00E969E7" w:rsidRDefault="006755E4" w:rsidP="006755E4">
      <w:pPr>
        <w:spacing w:after="0" w:line="240" w:lineRule="auto"/>
        <w:jc w:val="right"/>
        <w:rPr>
          <w:rStyle w:val="mesotitlos"/>
          <w:rFonts w:eastAsia="Μοντέρνα" w:cstheme="minorHAnsi"/>
          <w:b/>
          <w:bCs/>
          <w:lang w:val="fr-FR"/>
        </w:rPr>
      </w:pPr>
      <w:r>
        <w:rPr>
          <w:rStyle w:val="mesotitlos"/>
          <w:rFonts w:eastAsia="Μοντέρνα" w:cstheme="minorHAnsi"/>
          <w:b/>
          <w:bCs/>
          <w:lang w:val="el-GR"/>
        </w:rPr>
        <w:t>Δευτέρα</w:t>
      </w:r>
      <w:r w:rsidRPr="00E969E7">
        <w:rPr>
          <w:rStyle w:val="mesotitlos"/>
          <w:rFonts w:eastAsia="Μοντέρνα" w:cstheme="minorHAnsi"/>
          <w:b/>
          <w:bCs/>
          <w:lang w:val="fr-FR"/>
        </w:rPr>
        <w:t xml:space="preserve">, 23 </w:t>
      </w:r>
      <w:r>
        <w:rPr>
          <w:rStyle w:val="mesotitlos"/>
          <w:rFonts w:eastAsia="Μοντέρνα" w:cstheme="minorHAnsi"/>
          <w:b/>
          <w:bCs/>
          <w:lang w:val="el-GR"/>
        </w:rPr>
        <w:t>Νοεμβρίου</w:t>
      </w:r>
      <w:r w:rsidRPr="00E969E7">
        <w:rPr>
          <w:rStyle w:val="mesotitlos"/>
          <w:rFonts w:eastAsia="Μοντέρνα" w:cstheme="minorHAnsi"/>
          <w:b/>
          <w:bCs/>
          <w:lang w:val="fr-FR"/>
        </w:rPr>
        <w:t xml:space="preserve"> 2020</w:t>
      </w:r>
    </w:p>
    <w:p w:rsidR="006755E4" w:rsidRPr="00E969E7" w:rsidRDefault="006755E4" w:rsidP="006755E4">
      <w:pPr>
        <w:spacing w:after="0" w:line="240" w:lineRule="auto"/>
        <w:jc w:val="both"/>
        <w:rPr>
          <w:rStyle w:val="mesotitlos"/>
          <w:rFonts w:eastAsia="Μοντέρνα" w:cstheme="minorHAnsi"/>
          <w:b/>
          <w:bCs/>
          <w:lang w:val="fr-FR"/>
        </w:rPr>
      </w:pPr>
    </w:p>
    <w:p w:rsidR="006755E4" w:rsidRPr="00E969E7" w:rsidRDefault="006755E4" w:rsidP="006755E4">
      <w:pPr>
        <w:spacing w:after="0" w:line="240" w:lineRule="auto"/>
        <w:jc w:val="center"/>
        <w:rPr>
          <w:rFonts w:eastAsia="Times New Roman" w:cstheme="minorHAnsi"/>
          <w:b/>
          <w:sz w:val="24"/>
          <w:szCs w:val="24"/>
          <w:lang w:val="fr-FR" w:eastAsia="el-GR"/>
        </w:rPr>
      </w:pPr>
      <w:r w:rsidRPr="006755E4">
        <w:rPr>
          <w:rFonts w:eastAsia="Times New Roman" w:cstheme="minorHAnsi"/>
          <w:b/>
          <w:sz w:val="24"/>
          <w:szCs w:val="24"/>
          <w:lang w:val="el-GR" w:eastAsia="el-GR"/>
        </w:rPr>
        <w:t>Δελτίο</w:t>
      </w:r>
      <w:r w:rsidRPr="00E969E7">
        <w:rPr>
          <w:rFonts w:eastAsia="Times New Roman" w:cstheme="minorHAnsi"/>
          <w:b/>
          <w:sz w:val="24"/>
          <w:szCs w:val="24"/>
          <w:lang w:val="fr-FR" w:eastAsia="el-GR"/>
        </w:rPr>
        <w:t xml:space="preserve"> </w:t>
      </w:r>
      <w:r w:rsidRPr="006755E4">
        <w:rPr>
          <w:rFonts w:eastAsia="Times New Roman" w:cstheme="minorHAnsi"/>
          <w:b/>
          <w:sz w:val="24"/>
          <w:szCs w:val="24"/>
          <w:lang w:val="el-GR" w:eastAsia="el-GR"/>
        </w:rPr>
        <w:t>Τύπου</w:t>
      </w:r>
    </w:p>
    <w:p w:rsidR="006755E4" w:rsidRPr="00E969E7" w:rsidRDefault="006755E4" w:rsidP="006755E4">
      <w:pPr>
        <w:spacing w:after="0" w:line="240" w:lineRule="auto"/>
        <w:jc w:val="center"/>
        <w:rPr>
          <w:b/>
          <w:bCs/>
          <w:sz w:val="24"/>
          <w:szCs w:val="24"/>
          <w:lang w:val="fr-FR"/>
        </w:rPr>
      </w:pPr>
    </w:p>
    <w:p w:rsidR="006755E4" w:rsidRDefault="006755E4" w:rsidP="00E969E7">
      <w:pPr>
        <w:spacing w:after="0" w:line="240" w:lineRule="auto"/>
        <w:jc w:val="center"/>
        <w:rPr>
          <w:lang w:val="el-GR"/>
        </w:rPr>
      </w:pPr>
      <w:r w:rsidRPr="00E85CA3">
        <w:rPr>
          <w:b/>
          <w:sz w:val="24"/>
          <w:szCs w:val="24"/>
          <w:lang w:val="el-GR"/>
        </w:rPr>
        <w:t>Σχέδιο</w:t>
      </w:r>
      <w:r w:rsidRPr="00E969E7">
        <w:rPr>
          <w:b/>
          <w:sz w:val="24"/>
          <w:szCs w:val="24"/>
          <w:lang w:val="fr-FR"/>
        </w:rPr>
        <w:t xml:space="preserve"> </w:t>
      </w:r>
      <w:r w:rsidRPr="00E85CA3">
        <w:rPr>
          <w:b/>
          <w:sz w:val="24"/>
          <w:szCs w:val="24"/>
          <w:lang w:val="el-GR"/>
        </w:rPr>
        <w:t>Νόμου</w:t>
      </w:r>
      <w:r w:rsidRPr="00E969E7">
        <w:rPr>
          <w:b/>
          <w:sz w:val="24"/>
          <w:szCs w:val="24"/>
          <w:lang w:val="fr-FR"/>
        </w:rPr>
        <w:t xml:space="preserve"> «</w:t>
      </w:r>
      <w:r w:rsidR="00E969E7" w:rsidRPr="00E85CA3">
        <w:rPr>
          <w:b/>
          <w:sz w:val="24"/>
          <w:szCs w:val="24"/>
          <w:lang w:val="el-GR"/>
        </w:rPr>
        <w:t>Περιστολή</w:t>
      </w:r>
      <w:r w:rsidR="00E969E7" w:rsidRPr="00E969E7">
        <w:rPr>
          <w:b/>
          <w:sz w:val="24"/>
          <w:szCs w:val="24"/>
          <w:lang w:val="fr-FR"/>
        </w:rPr>
        <w:t xml:space="preserve"> </w:t>
      </w:r>
      <w:r w:rsidR="00E969E7" w:rsidRPr="00E85CA3">
        <w:rPr>
          <w:b/>
          <w:sz w:val="24"/>
          <w:szCs w:val="24"/>
          <w:lang w:val="el-GR"/>
        </w:rPr>
        <w:t>του</w:t>
      </w:r>
      <w:r w:rsidR="00E969E7" w:rsidRPr="00E969E7">
        <w:rPr>
          <w:b/>
          <w:sz w:val="24"/>
          <w:szCs w:val="24"/>
          <w:lang w:val="fr-FR"/>
        </w:rPr>
        <w:t xml:space="preserve"> </w:t>
      </w:r>
      <w:r w:rsidR="00E969E7" w:rsidRPr="00E85CA3">
        <w:rPr>
          <w:b/>
          <w:sz w:val="24"/>
          <w:szCs w:val="24"/>
          <w:lang w:val="el-GR"/>
        </w:rPr>
        <w:t>λαθρεμπορίου</w:t>
      </w:r>
      <w:r w:rsidR="00E969E7" w:rsidRPr="00E969E7">
        <w:rPr>
          <w:b/>
          <w:sz w:val="24"/>
          <w:szCs w:val="24"/>
          <w:lang w:val="fr-FR"/>
        </w:rPr>
        <w:t xml:space="preserve"> </w:t>
      </w:r>
      <w:r w:rsidR="00E969E7" w:rsidRPr="00E969E7">
        <w:rPr>
          <w:rFonts w:cs="Calibri"/>
          <w:b/>
          <w:sz w:val="24"/>
          <w:szCs w:val="24"/>
          <w:lang w:val="fr-FR"/>
        </w:rPr>
        <w:t>–</w:t>
      </w:r>
      <w:r w:rsidR="00E969E7" w:rsidRPr="00E969E7">
        <w:rPr>
          <w:b/>
          <w:sz w:val="24"/>
          <w:szCs w:val="24"/>
          <w:lang w:val="fr-FR"/>
        </w:rPr>
        <w:t xml:space="preserve">Κύρωση του Πρωτοκόλλου για την εξάλειψη του παράνομου εμπορίου </w:t>
      </w:r>
      <w:r w:rsidR="00E969E7">
        <w:rPr>
          <w:b/>
          <w:sz w:val="24"/>
          <w:szCs w:val="24"/>
          <w:lang w:val="el-GR"/>
        </w:rPr>
        <w:t>καπνού</w:t>
      </w:r>
      <w:r w:rsidR="00E969E7" w:rsidRPr="00E969E7">
        <w:rPr>
          <w:b/>
          <w:sz w:val="24"/>
          <w:szCs w:val="24"/>
          <w:lang w:val="fr-FR"/>
        </w:rPr>
        <w:t xml:space="preserve">, </w:t>
      </w:r>
      <w:r w:rsidR="00E969E7">
        <w:rPr>
          <w:b/>
          <w:sz w:val="24"/>
          <w:szCs w:val="24"/>
          <w:lang w:val="el-GR"/>
        </w:rPr>
        <w:t>διατάξεις</w:t>
      </w:r>
      <w:r w:rsidR="00E969E7" w:rsidRPr="00E969E7">
        <w:rPr>
          <w:b/>
          <w:sz w:val="24"/>
          <w:szCs w:val="24"/>
          <w:lang w:val="fr-FR"/>
        </w:rPr>
        <w:t xml:space="preserve"> </w:t>
      </w:r>
      <w:r w:rsidR="00E969E7">
        <w:rPr>
          <w:b/>
          <w:sz w:val="24"/>
          <w:szCs w:val="24"/>
          <w:lang w:val="el-GR"/>
        </w:rPr>
        <w:t>περί</w:t>
      </w:r>
      <w:r w:rsidR="00E969E7" w:rsidRPr="00E969E7">
        <w:rPr>
          <w:b/>
          <w:sz w:val="24"/>
          <w:szCs w:val="24"/>
          <w:lang w:val="fr-FR"/>
        </w:rPr>
        <w:t xml:space="preserve"> </w:t>
      </w:r>
      <w:r w:rsidR="00E969E7">
        <w:rPr>
          <w:b/>
          <w:sz w:val="24"/>
          <w:szCs w:val="24"/>
          <w:lang w:val="el-GR"/>
        </w:rPr>
        <w:t>κοινωφελών</w:t>
      </w:r>
      <w:r w:rsidR="00E969E7" w:rsidRPr="00E969E7">
        <w:rPr>
          <w:b/>
          <w:sz w:val="24"/>
          <w:szCs w:val="24"/>
          <w:lang w:val="fr-FR"/>
        </w:rPr>
        <w:t xml:space="preserve"> </w:t>
      </w:r>
      <w:r w:rsidR="00E969E7">
        <w:rPr>
          <w:b/>
          <w:sz w:val="24"/>
          <w:szCs w:val="24"/>
          <w:lang w:val="el-GR"/>
        </w:rPr>
        <w:t>περιουσιών</w:t>
      </w:r>
      <w:r w:rsidR="00E969E7" w:rsidRPr="00E969E7">
        <w:rPr>
          <w:b/>
          <w:sz w:val="24"/>
          <w:szCs w:val="24"/>
          <w:lang w:val="fr-FR"/>
        </w:rPr>
        <w:t xml:space="preserve"> </w:t>
      </w:r>
      <w:r w:rsidR="00E969E7">
        <w:rPr>
          <w:b/>
          <w:sz w:val="24"/>
          <w:szCs w:val="24"/>
          <w:lang w:val="el-GR"/>
        </w:rPr>
        <w:t>και</w:t>
      </w:r>
      <w:r w:rsidR="00E969E7" w:rsidRPr="00E969E7">
        <w:rPr>
          <w:b/>
          <w:sz w:val="24"/>
          <w:szCs w:val="24"/>
          <w:lang w:val="fr-FR"/>
        </w:rPr>
        <w:t xml:space="preserve"> </w:t>
      </w:r>
      <w:r w:rsidR="00E969E7">
        <w:rPr>
          <w:b/>
          <w:sz w:val="24"/>
          <w:szCs w:val="24"/>
          <w:lang w:val="el-GR"/>
        </w:rPr>
        <w:t>σχολαζουσών</w:t>
      </w:r>
      <w:r w:rsidR="00E969E7" w:rsidRPr="00E969E7">
        <w:rPr>
          <w:b/>
          <w:sz w:val="24"/>
          <w:szCs w:val="24"/>
          <w:lang w:val="fr-FR"/>
        </w:rPr>
        <w:t xml:space="preserve"> </w:t>
      </w:r>
      <w:r w:rsidR="00E969E7">
        <w:rPr>
          <w:b/>
          <w:sz w:val="24"/>
          <w:szCs w:val="24"/>
          <w:lang w:val="el-GR"/>
        </w:rPr>
        <w:t>κληρονομιών</w:t>
      </w:r>
      <w:r w:rsidR="00E969E7" w:rsidRPr="00E969E7">
        <w:rPr>
          <w:b/>
          <w:sz w:val="24"/>
          <w:szCs w:val="24"/>
          <w:lang w:val="fr-FR"/>
        </w:rPr>
        <w:t xml:space="preserve">, </w:t>
      </w:r>
      <w:r w:rsidR="00E969E7">
        <w:rPr>
          <w:b/>
          <w:sz w:val="24"/>
          <w:szCs w:val="24"/>
          <w:lang w:val="el-GR"/>
        </w:rPr>
        <w:t>διατάξεις</w:t>
      </w:r>
      <w:r w:rsidR="00E969E7" w:rsidRPr="00E969E7">
        <w:rPr>
          <w:b/>
          <w:sz w:val="24"/>
          <w:szCs w:val="24"/>
          <w:lang w:val="fr-FR"/>
        </w:rPr>
        <w:t xml:space="preserve"> </w:t>
      </w:r>
      <w:r w:rsidR="00E969E7">
        <w:rPr>
          <w:b/>
          <w:sz w:val="24"/>
          <w:szCs w:val="24"/>
          <w:lang w:val="el-GR"/>
        </w:rPr>
        <w:t>για</w:t>
      </w:r>
      <w:r w:rsidR="00E969E7" w:rsidRPr="00E969E7">
        <w:rPr>
          <w:b/>
          <w:sz w:val="24"/>
          <w:szCs w:val="24"/>
          <w:lang w:val="fr-FR"/>
        </w:rPr>
        <w:t xml:space="preserve"> </w:t>
      </w:r>
      <w:r w:rsidR="00E969E7">
        <w:rPr>
          <w:b/>
          <w:sz w:val="24"/>
          <w:szCs w:val="24"/>
          <w:lang w:val="el-GR"/>
        </w:rPr>
        <w:t>τα</w:t>
      </w:r>
      <w:r w:rsidR="00E969E7" w:rsidRPr="00E969E7">
        <w:rPr>
          <w:b/>
          <w:sz w:val="24"/>
          <w:szCs w:val="24"/>
          <w:lang w:val="fr-FR"/>
        </w:rPr>
        <w:t xml:space="preserve"> </w:t>
      </w:r>
      <w:r w:rsidR="00E969E7">
        <w:rPr>
          <w:b/>
          <w:sz w:val="24"/>
          <w:szCs w:val="24"/>
          <w:lang w:val="el-GR"/>
        </w:rPr>
        <w:t>τέλη</w:t>
      </w:r>
      <w:r w:rsidR="00E969E7" w:rsidRPr="00E969E7">
        <w:rPr>
          <w:b/>
          <w:sz w:val="24"/>
          <w:szCs w:val="24"/>
          <w:lang w:val="fr-FR"/>
        </w:rPr>
        <w:t xml:space="preserve"> </w:t>
      </w:r>
      <w:r w:rsidR="00E969E7">
        <w:rPr>
          <w:b/>
          <w:sz w:val="24"/>
          <w:szCs w:val="24"/>
          <w:lang w:val="el-GR"/>
        </w:rPr>
        <w:t>κυκλοφορίας</w:t>
      </w:r>
      <w:r w:rsidR="00E969E7" w:rsidRPr="00E969E7">
        <w:rPr>
          <w:b/>
          <w:sz w:val="24"/>
          <w:szCs w:val="24"/>
          <w:lang w:val="fr-FR"/>
        </w:rPr>
        <w:t xml:space="preserve"> </w:t>
      </w:r>
      <w:r w:rsidR="00E969E7">
        <w:rPr>
          <w:b/>
          <w:sz w:val="24"/>
          <w:szCs w:val="24"/>
          <w:lang w:val="el-GR"/>
        </w:rPr>
        <w:t>και</w:t>
      </w:r>
      <w:r w:rsidR="00E969E7" w:rsidRPr="00E969E7">
        <w:rPr>
          <w:b/>
          <w:sz w:val="24"/>
          <w:szCs w:val="24"/>
          <w:lang w:val="fr-FR"/>
        </w:rPr>
        <w:t xml:space="preserve"> </w:t>
      </w:r>
      <w:r w:rsidR="00E969E7">
        <w:rPr>
          <w:b/>
          <w:sz w:val="24"/>
          <w:szCs w:val="24"/>
          <w:lang w:val="el-GR"/>
        </w:rPr>
        <w:t>τα τέλη ταξινόμησης, κίνητρα για την προσέλκυση φορολογικών κατοίκων»</w:t>
      </w:r>
      <w:r w:rsidR="00E969E7">
        <w:rPr>
          <w:lang w:val="el-GR"/>
        </w:rPr>
        <w:t xml:space="preserve"> </w:t>
      </w:r>
    </w:p>
    <w:p w:rsidR="006755E4" w:rsidRPr="006755E4" w:rsidRDefault="006755E4" w:rsidP="006755E4">
      <w:pPr>
        <w:spacing w:after="0" w:line="240" w:lineRule="auto"/>
        <w:jc w:val="both"/>
        <w:rPr>
          <w:lang w:val="el-GR"/>
        </w:rPr>
      </w:pPr>
    </w:p>
    <w:p w:rsidR="006755E4" w:rsidRPr="00E85CA3" w:rsidRDefault="006755E4" w:rsidP="006755E4">
      <w:pPr>
        <w:spacing w:after="0" w:line="240" w:lineRule="auto"/>
        <w:jc w:val="both"/>
        <w:rPr>
          <w:rFonts w:ascii="Calibri" w:hAnsi="Calibri"/>
          <w:lang w:val="el-GR"/>
        </w:rPr>
      </w:pPr>
      <w:r w:rsidRPr="00E85CA3">
        <w:rPr>
          <w:rFonts w:ascii="Calibri" w:hAnsi="Calibri" w:cstheme="minorHAnsi"/>
          <w:lang w:val="el-GR"/>
        </w:rPr>
        <w:t xml:space="preserve">Το </w:t>
      </w:r>
      <w:r w:rsidR="00E85CA3">
        <w:rPr>
          <w:rFonts w:ascii="Calibri" w:hAnsi="Calibri" w:cstheme="minorHAnsi"/>
          <w:lang w:val="el-GR"/>
        </w:rPr>
        <w:t xml:space="preserve">Υπουργείο Οικονομικών κατέθεσε σήμερα </w:t>
      </w:r>
      <w:r w:rsidR="00E85CA3" w:rsidRPr="00E85CA3">
        <w:rPr>
          <w:rFonts w:ascii="Calibri" w:hAnsi="Calibri"/>
          <w:lang w:val="el-GR"/>
        </w:rPr>
        <w:t xml:space="preserve">προς συζήτηση στη Βουλή των Ελλήνων </w:t>
      </w:r>
      <w:r w:rsidR="00E85CA3">
        <w:rPr>
          <w:rFonts w:ascii="Calibri" w:hAnsi="Calibri"/>
          <w:lang w:val="el-GR"/>
        </w:rPr>
        <w:t>το Σ</w:t>
      </w:r>
      <w:r w:rsidRPr="00E85CA3">
        <w:rPr>
          <w:rFonts w:ascii="Calibri" w:hAnsi="Calibri" w:cstheme="minorHAnsi"/>
          <w:lang w:val="el-GR"/>
        </w:rPr>
        <w:t xml:space="preserve">χέδιο </w:t>
      </w:r>
      <w:r w:rsidR="00E85CA3">
        <w:rPr>
          <w:rFonts w:ascii="Calibri" w:hAnsi="Calibri" w:cstheme="minorHAnsi"/>
          <w:lang w:val="el-GR"/>
        </w:rPr>
        <w:t>Ν</w:t>
      </w:r>
      <w:r w:rsidRPr="00E85CA3">
        <w:rPr>
          <w:rFonts w:ascii="Calibri" w:hAnsi="Calibri" w:cstheme="minorHAnsi"/>
          <w:lang w:val="el-GR"/>
        </w:rPr>
        <w:t>όμου</w:t>
      </w:r>
      <w:r w:rsidR="00E969E7">
        <w:rPr>
          <w:rFonts w:ascii="Calibri" w:hAnsi="Calibri" w:cstheme="minorHAnsi"/>
          <w:lang w:val="el-GR"/>
        </w:rPr>
        <w:t xml:space="preserve"> </w:t>
      </w:r>
      <w:r w:rsidR="00E969E7" w:rsidRPr="00E969E7">
        <w:rPr>
          <w:rFonts w:ascii="Calibri" w:hAnsi="Calibri" w:cstheme="minorHAnsi"/>
          <w:lang w:val="el-GR"/>
        </w:rPr>
        <w:t>«Περιστολή του λαθρεμπορίου –Κύρωση του Πρωτοκόλλου για την εξάλειψη του παράνομου εμπορίου καπνού, διατάξεις περί κοιν</w:t>
      </w:r>
      <w:r w:rsidR="00E969E7">
        <w:rPr>
          <w:rFonts w:ascii="Calibri" w:hAnsi="Calibri" w:cstheme="minorHAnsi"/>
          <w:lang w:val="el-GR"/>
        </w:rPr>
        <w:t>ωφελών περιουσιών και σχολαζουσώ</w:t>
      </w:r>
      <w:r w:rsidR="00E969E7" w:rsidRPr="00E969E7">
        <w:rPr>
          <w:rFonts w:ascii="Calibri" w:hAnsi="Calibri" w:cstheme="minorHAnsi"/>
          <w:lang w:val="el-GR"/>
        </w:rPr>
        <w:t>ν κληρονομιών, διατάξεις για τα τέλη κυκλοφορίας και τα τέλη ταξινόμησης, κίνητρα για την προσέλκυση φορολογικών κατοίκων»</w:t>
      </w:r>
      <w:r w:rsidR="00E85CA3">
        <w:rPr>
          <w:rFonts w:ascii="Calibri" w:hAnsi="Calibri"/>
          <w:lang w:val="el-GR"/>
        </w:rPr>
        <w:t>.</w:t>
      </w:r>
    </w:p>
    <w:p w:rsidR="00DD1CCB" w:rsidRPr="00E85CA3" w:rsidRDefault="00DD1CCB" w:rsidP="006755E4">
      <w:pPr>
        <w:spacing w:after="0" w:line="240" w:lineRule="auto"/>
        <w:jc w:val="both"/>
        <w:rPr>
          <w:rFonts w:ascii="Calibri" w:hAnsi="Calibri"/>
          <w:lang w:val="el-GR"/>
        </w:rPr>
      </w:pPr>
    </w:p>
    <w:p w:rsidR="00D1374F" w:rsidRPr="00E85CA3" w:rsidRDefault="00BC0568" w:rsidP="006755E4">
      <w:pPr>
        <w:spacing w:after="0" w:line="240" w:lineRule="auto"/>
        <w:jc w:val="both"/>
        <w:rPr>
          <w:rFonts w:ascii="Calibri" w:hAnsi="Calibri"/>
          <w:lang w:val="el-GR"/>
        </w:rPr>
      </w:pPr>
      <w:r w:rsidRPr="00E85CA3">
        <w:rPr>
          <w:rFonts w:ascii="Calibri" w:hAnsi="Calibri"/>
          <w:lang w:val="el-GR"/>
        </w:rPr>
        <w:t>Με το</w:t>
      </w:r>
      <w:r w:rsidR="00DD1CCB" w:rsidRPr="00E85CA3">
        <w:rPr>
          <w:rFonts w:ascii="Calibri" w:hAnsi="Calibri"/>
          <w:lang w:val="el-GR"/>
        </w:rPr>
        <w:t xml:space="preserve"> Μέρος Α΄ του</w:t>
      </w:r>
      <w:r w:rsidRPr="00E85CA3">
        <w:rPr>
          <w:rFonts w:ascii="Calibri" w:hAnsi="Calibri"/>
          <w:lang w:val="el-GR"/>
        </w:rPr>
        <w:t xml:space="preserve"> εν λόγω </w:t>
      </w:r>
      <w:r w:rsidR="00E85CA3">
        <w:rPr>
          <w:rFonts w:ascii="Calibri" w:hAnsi="Calibri"/>
          <w:lang w:val="el-GR"/>
        </w:rPr>
        <w:t>Σ</w:t>
      </w:r>
      <w:r w:rsidRPr="00E85CA3">
        <w:rPr>
          <w:rFonts w:ascii="Calibri" w:hAnsi="Calibri"/>
          <w:lang w:val="el-GR"/>
        </w:rPr>
        <w:t>χ</w:t>
      </w:r>
      <w:r w:rsidR="00DD1CCB" w:rsidRPr="00E85CA3">
        <w:rPr>
          <w:rFonts w:ascii="Calibri" w:hAnsi="Calibri"/>
          <w:lang w:val="el-GR"/>
        </w:rPr>
        <w:t>εδίου</w:t>
      </w:r>
      <w:r w:rsidRPr="00E85CA3">
        <w:rPr>
          <w:rFonts w:ascii="Calibri" w:hAnsi="Calibri"/>
          <w:lang w:val="el-GR"/>
        </w:rPr>
        <w:t xml:space="preserve"> </w:t>
      </w:r>
      <w:r w:rsidR="00E85CA3">
        <w:rPr>
          <w:rFonts w:ascii="Calibri" w:hAnsi="Calibri"/>
          <w:lang w:val="el-GR"/>
        </w:rPr>
        <w:t>Ν</w:t>
      </w:r>
      <w:r w:rsidRPr="00E85CA3">
        <w:rPr>
          <w:rFonts w:ascii="Calibri" w:hAnsi="Calibri"/>
          <w:lang w:val="el-GR"/>
        </w:rPr>
        <w:t>όμου</w:t>
      </w:r>
      <w:r w:rsidR="000B23A8" w:rsidRPr="00E85CA3">
        <w:rPr>
          <w:rFonts w:ascii="Calibri" w:hAnsi="Calibri"/>
          <w:lang w:val="el-GR"/>
        </w:rPr>
        <w:t>,</w:t>
      </w:r>
      <w:r w:rsidRPr="00E85CA3">
        <w:rPr>
          <w:rFonts w:ascii="Calibri" w:hAnsi="Calibri"/>
          <w:lang w:val="el-GR"/>
        </w:rPr>
        <w:t xml:space="preserve"> πραγματοποιούνται σημαντικές παρεμβάσεις στο ισχύον νομοθετικό πλαίσιο για την ενδυνάμωση του επιχειρησιακού συντονισμού των συναρμόδιων υπηρεσιών, καθώς και τον εφοδιασμό τους με νέα σύγχρονα εργαλεία προς ενίσχυση της αποτελεσματικότητάς τους, ενώ παράλληλα εισάγεται μια δέσμη νέων μέτρων και αυ</w:t>
      </w:r>
      <w:r w:rsidR="00864708">
        <w:rPr>
          <w:rFonts w:ascii="Calibri" w:hAnsi="Calibri"/>
          <w:lang w:val="el-GR"/>
        </w:rPr>
        <w:t xml:space="preserve">στηρών κυρώσεων για την </w:t>
      </w:r>
      <w:r w:rsidR="0028786E" w:rsidRPr="00E85CA3">
        <w:rPr>
          <w:rFonts w:ascii="Calibri" w:hAnsi="Calibri"/>
          <w:lang w:val="el-GR"/>
        </w:rPr>
        <w:t>περιστολή</w:t>
      </w:r>
      <w:r w:rsidR="001B6A62" w:rsidRPr="00E85CA3">
        <w:rPr>
          <w:rFonts w:ascii="Calibri" w:hAnsi="Calibri"/>
          <w:lang w:val="el-GR"/>
        </w:rPr>
        <w:t xml:space="preserve"> του λαθρεμπορίου</w:t>
      </w:r>
      <w:r w:rsidRPr="00E85CA3">
        <w:rPr>
          <w:rFonts w:ascii="Calibri" w:hAnsi="Calibri"/>
          <w:lang w:val="el-GR"/>
        </w:rPr>
        <w:t>.</w:t>
      </w:r>
    </w:p>
    <w:p w:rsidR="0028786E" w:rsidRPr="00E85CA3" w:rsidRDefault="0028786E" w:rsidP="006755E4">
      <w:pPr>
        <w:spacing w:after="0" w:line="240" w:lineRule="auto"/>
        <w:jc w:val="both"/>
        <w:rPr>
          <w:rFonts w:ascii="Calibri" w:hAnsi="Calibri"/>
          <w:lang w:val="el-GR"/>
        </w:rPr>
      </w:pPr>
      <w:r w:rsidRPr="00E85CA3">
        <w:rPr>
          <w:rFonts w:ascii="Calibri" w:hAnsi="Calibri"/>
          <w:lang w:val="el-GR"/>
        </w:rPr>
        <w:t>Ειδικότερα:</w:t>
      </w:r>
    </w:p>
    <w:p w:rsidR="00740B83" w:rsidRPr="00E85CA3" w:rsidRDefault="0028786E" w:rsidP="006755E4">
      <w:pPr>
        <w:spacing w:after="0" w:line="240" w:lineRule="auto"/>
        <w:jc w:val="both"/>
        <w:rPr>
          <w:rFonts w:ascii="Calibri" w:hAnsi="Calibri"/>
          <w:lang w:val="el-GR"/>
        </w:rPr>
      </w:pPr>
      <w:r w:rsidRPr="00E85CA3">
        <w:rPr>
          <w:rFonts w:ascii="Calibri" w:hAnsi="Calibri"/>
          <w:b/>
          <w:lang w:val="el-GR"/>
        </w:rPr>
        <w:t>1</w:t>
      </w:r>
      <w:r w:rsidR="00E85CA3" w:rsidRPr="00E85CA3">
        <w:rPr>
          <w:rFonts w:ascii="Calibri" w:hAnsi="Calibri"/>
          <w:b/>
          <w:vertAlign w:val="superscript"/>
          <w:lang w:val="el-GR"/>
        </w:rPr>
        <w:t>ον</w:t>
      </w:r>
      <w:r w:rsidR="00E85CA3">
        <w:rPr>
          <w:rFonts w:ascii="Calibri" w:hAnsi="Calibri"/>
          <w:b/>
          <w:lang w:val="el-GR"/>
        </w:rPr>
        <w:t>.</w:t>
      </w:r>
      <w:r w:rsidR="00E85CA3">
        <w:rPr>
          <w:rFonts w:ascii="Calibri" w:hAnsi="Calibri"/>
          <w:lang w:val="el-GR"/>
        </w:rPr>
        <w:t xml:space="preserve"> </w:t>
      </w:r>
      <w:r w:rsidRPr="00E85CA3">
        <w:rPr>
          <w:rFonts w:ascii="Calibri" w:hAnsi="Calibri"/>
          <w:lang w:val="el-GR"/>
        </w:rPr>
        <w:t>Α</w:t>
      </w:r>
      <w:r w:rsidR="00BC0568" w:rsidRPr="00E85CA3">
        <w:rPr>
          <w:rFonts w:ascii="Calibri" w:hAnsi="Calibri"/>
          <w:lang w:val="el-GR"/>
        </w:rPr>
        <w:t>ναβαθμίζεται το υφιστάμενο «Συντονιστικό Επιχειρησιακό Κέντρο για την καταπολέμηση του λαθρεμπορίου προϊόντων ειδικού φόρου κατανάλωσης (Σ.Ε.Κ.)»</w:t>
      </w:r>
      <w:r w:rsidR="00E85CA3">
        <w:rPr>
          <w:rFonts w:ascii="Calibri" w:hAnsi="Calibri"/>
          <w:lang w:val="el-GR"/>
        </w:rPr>
        <w:t xml:space="preserve"> και</w:t>
      </w:r>
      <w:r w:rsidR="008871FD" w:rsidRPr="00E85CA3">
        <w:rPr>
          <w:rFonts w:ascii="Calibri" w:hAnsi="Calibri"/>
          <w:lang w:val="el-GR"/>
        </w:rPr>
        <w:t xml:space="preserve"> επεκτείνονται οι αρμοδιότητές του και σε προϊόντα φόρου κατανάλωσης,</w:t>
      </w:r>
      <w:r w:rsidR="00E85CA3">
        <w:rPr>
          <w:rFonts w:ascii="Calibri" w:hAnsi="Calibri"/>
          <w:lang w:val="el-GR"/>
        </w:rPr>
        <w:t xml:space="preserve"> όπως ο καφές και τα καπνικά.</w:t>
      </w:r>
    </w:p>
    <w:p w:rsidR="00BC0568" w:rsidRPr="00E85CA3" w:rsidRDefault="0028786E" w:rsidP="006755E4">
      <w:pPr>
        <w:spacing w:after="0" w:line="240" w:lineRule="auto"/>
        <w:jc w:val="both"/>
        <w:rPr>
          <w:rFonts w:ascii="Calibri" w:hAnsi="Calibri"/>
          <w:strike/>
          <w:lang w:val="el-GR"/>
        </w:rPr>
      </w:pPr>
      <w:r w:rsidRPr="00E85CA3">
        <w:rPr>
          <w:rFonts w:ascii="Calibri" w:hAnsi="Calibri"/>
          <w:b/>
          <w:lang w:val="el-GR"/>
        </w:rPr>
        <w:t>2</w:t>
      </w:r>
      <w:r w:rsidR="00E85CA3" w:rsidRPr="00E85CA3">
        <w:rPr>
          <w:rFonts w:ascii="Calibri" w:hAnsi="Calibri"/>
          <w:b/>
          <w:vertAlign w:val="superscript"/>
          <w:lang w:val="el-GR"/>
        </w:rPr>
        <w:t>ον</w:t>
      </w:r>
      <w:r w:rsidRPr="00E85CA3">
        <w:rPr>
          <w:rFonts w:ascii="Calibri" w:hAnsi="Calibri"/>
          <w:b/>
          <w:lang w:val="el-GR"/>
        </w:rPr>
        <w:t>.</w:t>
      </w:r>
      <w:r w:rsidR="00E85CA3">
        <w:rPr>
          <w:rFonts w:ascii="Calibri" w:hAnsi="Calibri"/>
          <w:b/>
          <w:lang w:val="el-GR"/>
        </w:rPr>
        <w:t xml:space="preserve"> </w:t>
      </w:r>
      <w:r w:rsidRPr="00E85CA3">
        <w:rPr>
          <w:rFonts w:ascii="Calibri" w:hAnsi="Calibri"/>
          <w:lang w:val="el-GR"/>
        </w:rPr>
        <w:t>Θ</w:t>
      </w:r>
      <w:r w:rsidR="002D2F9C" w:rsidRPr="00E85CA3">
        <w:rPr>
          <w:rFonts w:ascii="Calibri" w:hAnsi="Calibri"/>
          <w:lang w:val="el-GR"/>
        </w:rPr>
        <w:t>εσπίζονται ηλεκτρονικά συστήματα παρακολούθησης της εφοδιαστικής αλυσίδας των</w:t>
      </w:r>
      <w:r w:rsidRPr="00E85CA3">
        <w:rPr>
          <w:rFonts w:ascii="Calibri" w:hAnsi="Calibri"/>
          <w:lang w:val="el-GR"/>
        </w:rPr>
        <w:t xml:space="preserve"> αλκοολούχων ποτών</w:t>
      </w:r>
      <w:r w:rsidR="00740B83" w:rsidRPr="00E85CA3">
        <w:rPr>
          <w:rFonts w:ascii="Calibri" w:hAnsi="Calibri"/>
          <w:lang w:val="el-GR"/>
        </w:rPr>
        <w:t>.</w:t>
      </w:r>
    </w:p>
    <w:p w:rsidR="009D4062" w:rsidRPr="00E85CA3" w:rsidRDefault="0028786E" w:rsidP="006755E4">
      <w:pPr>
        <w:spacing w:after="0" w:line="240" w:lineRule="auto"/>
        <w:jc w:val="both"/>
        <w:rPr>
          <w:rFonts w:ascii="Calibri" w:hAnsi="Calibri"/>
          <w:lang w:val="el-GR"/>
        </w:rPr>
      </w:pPr>
      <w:r w:rsidRPr="00E85CA3">
        <w:rPr>
          <w:rFonts w:ascii="Calibri" w:hAnsi="Calibri"/>
          <w:b/>
          <w:lang w:val="el-GR"/>
        </w:rPr>
        <w:t>3</w:t>
      </w:r>
      <w:r w:rsidR="00E85CA3" w:rsidRPr="00E85CA3">
        <w:rPr>
          <w:rFonts w:ascii="Calibri" w:hAnsi="Calibri"/>
          <w:b/>
          <w:vertAlign w:val="superscript"/>
          <w:lang w:val="el-GR"/>
        </w:rPr>
        <w:t>ον</w:t>
      </w:r>
      <w:r w:rsidRPr="00E85CA3">
        <w:rPr>
          <w:rFonts w:ascii="Calibri" w:hAnsi="Calibri"/>
          <w:b/>
          <w:lang w:val="el-GR"/>
        </w:rPr>
        <w:t>.</w:t>
      </w:r>
      <w:r w:rsidR="009D4062" w:rsidRPr="00E85CA3">
        <w:rPr>
          <w:rFonts w:ascii="Calibri" w:hAnsi="Calibri"/>
          <w:lang w:val="el-GR"/>
        </w:rPr>
        <w:t xml:space="preserve"> </w:t>
      </w:r>
      <w:r w:rsidRPr="00E85CA3">
        <w:rPr>
          <w:rFonts w:ascii="Calibri" w:hAnsi="Calibri"/>
          <w:lang w:val="el-GR"/>
        </w:rPr>
        <w:t>Δημιουργείται νέο ηλεκτρονικό μητρώο για</w:t>
      </w:r>
      <w:r w:rsidR="003C534A" w:rsidRPr="00E85CA3">
        <w:rPr>
          <w:rFonts w:ascii="Calibri" w:hAnsi="Calibri"/>
          <w:lang w:val="el-GR"/>
        </w:rPr>
        <w:t xml:space="preserve"> την απογραφή των δεξαμενών αποθ</w:t>
      </w:r>
      <w:r w:rsidRPr="00E85CA3">
        <w:rPr>
          <w:rFonts w:ascii="Calibri" w:hAnsi="Calibri"/>
          <w:lang w:val="el-GR"/>
        </w:rPr>
        <w:t>ήκευσης και διακίνησης καυσίμων</w:t>
      </w:r>
      <w:r w:rsidR="009D4062" w:rsidRPr="00E85CA3">
        <w:rPr>
          <w:rFonts w:ascii="Calibri" w:hAnsi="Calibri"/>
          <w:lang w:val="el-GR"/>
        </w:rPr>
        <w:t xml:space="preserve"> και αυστηροποιούνται</w:t>
      </w:r>
      <w:r w:rsidR="00E85CA3">
        <w:rPr>
          <w:rFonts w:ascii="Calibri" w:hAnsi="Calibri"/>
          <w:lang w:val="el-GR"/>
        </w:rPr>
        <w:t xml:space="preserve"> </w:t>
      </w:r>
      <w:r w:rsidR="009D4062" w:rsidRPr="00E85CA3">
        <w:rPr>
          <w:rFonts w:ascii="Calibri" w:hAnsi="Calibri"/>
          <w:lang w:val="el-GR"/>
        </w:rPr>
        <w:t>τα</w:t>
      </w:r>
      <w:r w:rsidR="00E85CA3">
        <w:rPr>
          <w:rFonts w:ascii="Calibri" w:hAnsi="Calibri"/>
          <w:lang w:val="el-GR"/>
        </w:rPr>
        <w:t xml:space="preserve"> </w:t>
      </w:r>
      <w:r w:rsidR="009D4062" w:rsidRPr="00E85CA3">
        <w:rPr>
          <w:rFonts w:ascii="Calibri" w:hAnsi="Calibri"/>
          <w:lang w:val="el-GR"/>
        </w:rPr>
        <w:t>διοικητικά μέτρα</w:t>
      </w:r>
      <w:r w:rsidR="00E85CA3">
        <w:rPr>
          <w:rFonts w:ascii="Calibri" w:hAnsi="Calibri"/>
          <w:lang w:val="el-GR"/>
        </w:rPr>
        <w:t xml:space="preserve"> </w:t>
      </w:r>
      <w:r w:rsidR="009D4062" w:rsidRPr="00E85CA3">
        <w:rPr>
          <w:rFonts w:ascii="Calibri" w:hAnsi="Calibri"/>
          <w:lang w:val="el-GR"/>
        </w:rPr>
        <w:t>που</w:t>
      </w:r>
      <w:r w:rsidR="00E85CA3">
        <w:rPr>
          <w:rFonts w:ascii="Calibri" w:hAnsi="Calibri"/>
          <w:lang w:val="el-GR"/>
        </w:rPr>
        <w:t xml:space="preserve"> </w:t>
      </w:r>
      <w:r w:rsidR="009D4062" w:rsidRPr="00E85CA3">
        <w:rPr>
          <w:rFonts w:ascii="Calibri" w:hAnsi="Calibri"/>
          <w:lang w:val="el-GR"/>
        </w:rPr>
        <w:t>λαμβάνονται</w:t>
      </w:r>
      <w:r w:rsidR="00E85CA3">
        <w:rPr>
          <w:rFonts w:ascii="Calibri" w:hAnsi="Calibri"/>
          <w:lang w:val="el-GR"/>
        </w:rPr>
        <w:t xml:space="preserve"> σε περίπτωση νοθείας καυσίμων.</w:t>
      </w:r>
    </w:p>
    <w:p w:rsidR="00174254" w:rsidRPr="00E85CA3" w:rsidRDefault="00174254" w:rsidP="006755E4">
      <w:pPr>
        <w:spacing w:after="0" w:line="240" w:lineRule="auto"/>
        <w:jc w:val="both"/>
        <w:rPr>
          <w:rFonts w:ascii="Calibri" w:hAnsi="Calibri"/>
          <w:lang w:val="el-GR"/>
        </w:rPr>
      </w:pPr>
      <w:r w:rsidRPr="00E85CA3">
        <w:rPr>
          <w:rFonts w:ascii="Calibri" w:hAnsi="Calibri"/>
          <w:b/>
          <w:lang w:val="el-GR"/>
        </w:rPr>
        <w:t>4</w:t>
      </w:r>
      <w:r w:rsidR="00E85CA3" w:rsidRPr="00E85CA3">
        <w:rPr>
          <w:rFonts w:ascii="Calibri" w:hAnsi="Calibri"/>
          <w:b/>
          <w:vertAlign w:val="superscript"/>
          <w:lang w:val="el-GR"/>
        </w:rPr>
        <w:t>ον</w:t>
      </w:r>
      <w:r w:rsidRPr="00E85CA3">
        <w:rPr>
          <w:rFonts w:ascii="Calibri" w:hAnsi="Calibri"/>
          <w:b/>
          <w:lang w:val="el-GR"/>
        </w:rPr>
        <w:t>.</w:t>
      </w:r>
      <w:r w:rsidRPr="00E85CA3">
        <w:rPr>
          <w:rFonts w:ascii="Calibri" w:hAnsi="Calibri"/>
          <w:lang w:val="el-GR"/>
        </w:rPr>
        <w:t xml:space="preserve"> Θ</w:t>
      </w:r>
      <w:r w:rsidR="003C534A" w:rsidRPr="00E85CA3">
        <w:rPr>
          <w:rFonts w:ascii="Calibri" w:hAnsi="Calibri"/>
          <w:lang w:val="el-GR"/>
        </w:rPr>
        <w:t>εσπίζεται ένα ολοκληρωμένο σύστημα παρακολούθησης και ελέγχου των υγραερίων, με την επέκταση του συστήματος εισροών</w:t>
      </w:r>
      <w:r w:rsidR="001B6A62" w:rsidRPr="00E85CA3">
        <w:rPr>
          <w:rFonts w:ascii="Calibri" w:hAnsi="Calibri"/>
          <w:lang w:val="el-GR"/>
        </w:rPr>
        <w:t>- εκροών</w:t>
      </w:r>
      <w:r w:rsidR="003C534A" w:rsidRPr="00E85CA3">
        <w:rPr>
          <w:rFonts w:ascii="Calibri" w:hAnsi="Calibri"/>
          <w:lang w:val="el-GR"/>
        </w:rPr>
        <w:t xml:space="preserve"> σε όλες τις </w:t>
      </w:r>
      <w:r w:rsidR="00C35091" w:rsidRPr="00E85CA3">
        <w:rPr>
          <w:rFonts w:ascii="Calibri" w:hAnsi="Calibri"/>
          <w:lang w:val="el-GR"/>
        </w:rPr>
        <w:t>εγκαταστάσεις αποθήκευσής</w:t>
      </w:r>
      <w:r w:rsidR="003C534A" w:rsidRPr="00E85CA3">
        <w:rPr>
          <w:rFonts w:ascii="Calibri" w:hAnsi="Calibri"/>
          <w:lang w:val="el-GR"/>
        </w:rPr>
        <w:t xml:space="preserve"> </w:t>
      </w:r>
      <w:r w:rsidR="001B6A62" w:rsidRPr="00E85CA3">
        <w:rPr>
          <w:rFonts w:ascii="Calibri" w:hAnsi="Calibri"/>
          <w:lang w:val="el-GR"/>
        </w:rPr>
        <w:t>τους,</w:t>
      </w:r>
      <w:r w:rsidRPr="00E85CA3">
        <w:rPr>
          <w:rFonts w:ascii="Calibri" w:hAnsi="Calibri"/>
          <w:lang w:val="el-GR"/>
        </w:rPr>
        <w:t xml:space="preserve"> ενώ θεσπίζεται και η</w:t>
      </w:r>
      <w:r w:rsidR="003C534A" w:rsidRPr="00E85CA3">
        <w:rPr>
          <w:rFonts w:ascii="Calibri" w:hAnsi="Calibri"/>
          <w:lang w:val="el-GR"/>
        </w:rPr>
        <w:t xml:space="preserve"> χρήση μοριακού συστήματος ιχνηθέτησης και στα εν λόγω προϊόντα</w:t>
      </w:r>
      <w:r w:rsidR="00C35091" w:rsidRPr="00E85CA3">
        <w:rPr>
          <w:rFonts w:ascii="Calibri" w:hAnsi="Calibri"/>
          <w:lang w:val="el-GR"/>
        </w:rPr>
        <w:t>.</w:t>
      </w:r>
    </w:p>
    <w:p w:rsidR="002D2F9C" w:rsidRPr="00E85CA3" w:rsidRDefault="00174254" w:rsidP="006755E4">
      <w:pPr>
        <w:spacing w:after="0" w:line="240" w:lineRule="auto"/>
        <w:jc w:val="both"/>
        <w:rPr>
          <w:rFonts w:ascii="Calibri" w:hAnsi="Calibri"/>
          <w:lang w:val="el-GR"/>
        </w:rPr>
      </w:pPr>
      <w:r w:rsidRPr="00E85CA3">
        <w:rPr>
          <w:rFonts w:ascii="Calibri" w:hAnsi="Calibri"/>
          <w:b/>
          <w:lang w:val="el-GR"/>
        </w:rPr>
        <w:t>5</w:t>
      </w:r>
      <w:r w:rsidR="00E85CA3" w:rsidRPr="00E85CA3">
        <w:rPr>
          <w:rFonts w:ascii="Calibri" w:hAnsi="Calibri"/>
          <w:b/>
          <w:vertAlign w:val="superscript"/>
          <w:lang w:val="el-GR"/>
        </w:rPr>
        <w:t>ον</w:t>
      </w:r>
      <w:r w:rsidRPr="00E85CA3">
        <w:rPr>
          <w:rFonts w:ascii="Calibri" w:hAnsi="Calibri"/>
          <w:b/>
          <w:lang w:val="el-GR"/>
        </w:rPr>
        <w:t>.</w:t>
      </w:r>
      <w:r w:rsidR="00C35091" w:rsidRPr="00E85CA3">
        <w:rPr>
          <w:rFonts w:ascii="Calibri" w:hAnsi="Calibri"/>
          <w:i/>
          <w:lang w:val="el-GR"/>
        </w:rPr>
        <w:t xml:space="preserve"> </w:t>
      </w:r>
      <w:r w:rsidRPr="00E85CA3">
        <w:rPr>
          <w:rFonts w:ascii="Calibri" w:hAnsi="Calibri"/>
          <w:lang w:val="el-GR"/>
        </w:rPr>
        <w:t>Ε</w:t>
      </w:r>
      <w:r w:rsidR="00C35091" w:rsidRPr="00E85CA3">
        <w:rPr>
          <w:rFonts w:ascii="Calibri" w:hAnsi="Calibri"/>
          <w:lang w:val="el-GR"/>
        </w:rPr>
        <w:t xml:space="preserve">ισάγονται αυστηρές χρηματικές κυρώσεις </w:t>
      </w:r>
      <w:r w:rsidR="002D2F9C" w:rsidRPr="00E85CA3">
        <w:rPr>
          <w:rFonts w:ascii="Calibri" w:hAnsi="Calibri"/>
          <w:lang w:val="el-GR"/>
        </w:rPr>
        <w:t xml:space="preserve">για παραβάσεις των </w:t>
      </w:r>
      <w:r w:rsidR="00C35091" w:rsidRPr="00E85CA3">
        <w:rPr>
          <w:rFonts w:ascii="Calibri" w:hAnsi="Calibri"/>
          <w:lang w:val="el-GR"/>
        </w:rPr>
        <w:t>υποχρεώσεων</w:t>
      </w:r>
      <w:r w:rsidR="002D2F9C" w:rsidRPr="00E85CA3">
        <w:rPr>
          <w:rFonts w:ascii="Calibri" w:hAnsi="Calibri"/>
          <w:lang w:val="el-GR"/>
        </w:rPr>
        <w:t xml:space="preserve"> περί εγκατάστασης ηλεκτρονικού συστήματος γεωγραφικού εντοπισμού (</w:t>
      </w:r>
      <w:r w:rsidR="002D2F9C" w:rsidRPr="00E85CA3">
        <w:rPr>
          <w:rFonts w:ascii="Calibri" w:hAnsi="Calibri"/>
        </w:rPr>
        <w:t>GPS</w:t>
      </w:r>
      <w:r w:rsidR="002D2F9C" w:rsidRPr="00E85CA3">
        <w:rPr>
          <w:rFonts w:ascii="Calibri" w:hAnsi="Calibri"/>
          <w:lang w:val="el-GR"/>
        </w:rPr>
        <w:t xml:space="preserve">) σε βυτιοφόρα οχήματα και </w:t>
      </w:r>
      <w:r w:rsidR="00E85CA3">
        <w:rPr>
          <w:rFonts w:ascii="Calibri" w:hAnsi="Calibri"/>
          <w:lang w:val="el-GR"/>
        </w:rPr>
        <w:t>πλωτά εφοδιαστικά μέσα (σλέπια).</w:t>
      </w:r>
    </w:p>
    <w:p w:rsidR="00740B83" w:rsidRPr="00E85CA3" w:rsidRDefault="00575000" w:rsidP="006755E4">
      <w:pPr>
        <w:spacing w:after="0" w:line="240" w:lineRule="auto"/>
        <w:jc w:val="both"/>
        <w:rPr>
          <w:rFonts w:ascii="Calibri" w:hAnsi="Calibri"/>
          <w:lang w:val="el-GR"/>
        </w:rPr>
      </w:pPr>
      <w:r w:rsidRPr="00E85CA3">
        <w:rPr>
          <w:rFonts w:ascii="Calibri" w:hAnsi="Calibri"/>
          <w:b/>
          <w:lang w:val="el-GR"/>
        </w:rPr>
        <w:lastRenderedPageBreak/>
        <w:t>6</w:t>
      </w:r>
      <w:r w:rsidR="00E85CA3" w:rsidRPr="00E85CA3">
        <w:rPr>
          <w:rFonts w:ascii="Calibri" w:hAnsi="Calibri"/>
          <w:b/>
          <w:vertAlign w:val="superscript"/>
          <w:lang w:val="el-GR"/>
        </w:rPr>
        <w:t>ον</w:t>
      </w:r>
      <w:r w:rsidRPr="00E85CA3">
        <w:rPr>
          <w:rFonts w:ascii="Calibri" w:hAnsi="Calibri"/>
          <w:b/>
          <w:lang w:val="el-GR"/>
        </w:rPr>
        <w:t>.</w:t>
      </w:r>
      <w:r w:rsidRPr="00E85CA3">
        <w:rPr>
          <w:rFonts w:ascii="Calibri" w:hAnsi="Calibri"/>
          <w:lang w:val="el-GR"/>
        </w:rPr>
        <w:t xml:space="preserve"> Σ</w:t>
      </w:r>
      <w:r w:rsidR="00C35091" w:rsidRPr="00E85CA3">
        <w:rPr>
          <w:rFonts w:ascii="Calibri" w:hAnsi="Calibri"/>
          <w:lang w:val="el-GR"/>
        </w:rPr>
        <w:t>τον τομέα των καπνικών προϊόντων</w:t>
      </w:r>
      <w:r w:rsidRPr="00E85CA3">
        <w:rPr>
          <w:rFonts w:ascii="Calibri" w:hAnsi="Calibri"/>
          <w:lang w:val="el-GR"/>
        </w:rPr>
        <w:t>, προβλέπονται</w:t>
      </w:r>
      <w:r w:rsidR="00E85CA3">
        <w:rPr>
          <w:rFonts w:ascii="Calibri" w:hAnsi="Calibri"/>
          <w:lang w:val="el-GR"/>
        </w:rPr>
        <w:t>,</w:t>
      </w:r>
      <w:r w:rsidRPr="00E85CA3">
        <w:rPr>
          <w:rFonts w:ascii="Calibri" w:hAnsi="Calibri"/>
          <w:lang w:val="el-GR"/>
        </w:rPr>
        <w:t xml:space="preserve"> πέραν των υφιστάμενων</w:t>
      </w:r>
      <w:r w:rsidR="00E85CA3">
        <w:rPr>
          <w:rFonts w:ascii="Calibri" w:hAnsi="Calibri"/>
          <w:lang w:val="el-GR"/>
        </w:rPr>
        <w:t>,</w:t>
      </w:r>
      <w:r w:rsidRPr="00E85CA3">
        <w:rPr>
          <w:rFonts w:ascii="Calibri" w:hAnsi="Calibri"/>
          <w:lang w:val="el-GR"/>
        </w:rPr>
        <w:t xml:space="preserve"> </w:t>
      </w:r>
      <w:r w:rsidR="00C35091" w:rsidRPr="00E85CA3">
        <w:rPr>
          <w:rFonts w:ascii="Calibri" w:hAnsi="Calibri"/>
          <w:lang w:val="el-GR"/>
        </w:rPr>
        <w:t>και άλλες κρίσιμες δραστηριότητες</w:t>
      </w:r>
      <w:r w:rsidR="009D4062" w:rsidRPr="00E85CA3">
        <w:rPr>
          <w:rFonts w:ascii="Calibri" w:hAnsi="Calibri"/>
          <w:lang w:val="el-GR"/>
        </w:rPr>
        <w:t>,</w:t>
      </w:r>
      <w:r w:rsidR="00C35091" w:rsidRPr="00E85CA3">
        <w:rPr>
          <w:rFonts w:ascii="Calibri" w:hAnsi="Calibri"/>
          <w:lang w:val="el-GR"/>
        </w:rPr>
        <w:t xml:space="preserve"> που ασκούνται</w:t>
      </w:r>
      <w:r w:rsidR="00E85CA3">
        <w:rPr>
          <w:rFonts w:ascii="Calibri" w:hAnsi="Calibri"/>
          <w:lang w:val="el-GR"/>
        </w:rPr>
        <w:t>,</w:t>
      </w:r>
      <w:r w:rsidRPr="00E85CA3">
        <w:rPr>
          <w:rFonts w:ascii="Calibri" w:hAnsi="Calibri"/>
          <w:lang w:val="el-GR"/>
        </w:rPr>
        <w:t xml:space="preserve"> κατόπιν αδειοδότησης</w:t>
      </w:r>
      <w:r w:rsidR="00E85CA3">
        <w:rPr>
          <w:rFonts w:ascii="Calibri" w:hAnsi="Calibri"/>
          <w:lang w:val="el-GR"/>
        </w:rPr>
        <w:t>,</w:t>
      </w:r>
      <w:r w:rsidR="00C35091" w:rsidRPr="00E85CA3">
        <w:rPr>
          <w:rFonts w:ascii="Calibri" w:hAnsi="Calibri"/>
          <w:lang w:val="el-GR"/>
        </w:rPr>
        <w:t xml:space="preserve"> στο πλαίσιο της εφοδιαστικής αλυσίδας </w:t>
      </w:r>
      <w:r w:rsidR="000B23A8" w:rsidRPr="00E85CA3">
        <w:rPr>
          <w:rFonts w:ascii="Calibri" w:hAnsi="Calibri"/>
          <w:lang w:val="el-GR"/>
        </w:rPr>
        <w:t>των εν</w:t>
      </w:r>
      <w:r w:rsidR="001B6A62" w:rsidRPr="00E85CA3">
        <w:rPr>
          <w:rFonts w:ascii="Calibri" w:hAnsi="Calibri"/>
          <w:lang w:val="el-GR"/>
        </w:rPr>
        <w:t xml:space="preserve"> λόγω</w:t>
      </w:r>
      <w:r w:rsidR="00C35091" w:rsidRPr="00E85CA3">
        <w:rPr>
          <w:rFonts w:ascii="Calibri" w:hAnsi="Calibri"/>
          <w:lang w:val="el-GR"/>
        </w:rPr>
        <w:t xml:space="preserve"> προϊόντων</w:t>
      </w:r>
      <w:r w:rsidRPr="00E85CA3">
        <w:rPr>
          <w:rFonts w:ascii="Calibri" w:hAnsi="Calibri"/>
          <w:lang w:val="el-GR"/>
        </w:rPr>
        <w:t>.</w:t>
      </w:r>
    </w:p>
    <w:p w:rsidR="00C35091" w:rsidRPr="00E85CA3" w:rsidRDefault="009D4062" w:rsidP="006755E4">
      <w:pPr>
        <w:spacing w:after="0" w:line="240" w:lineRule="auto"/>
        <w:jc w:val="both"/>
        <w:rPr>
          <w:rFonts w:ascii="Calibri" w:hAnsi="Calibri"/>
          <w:strike/>
          <w:lang w:val="el-GR"/>
        </w:rPr>
      </w:pPr>
      <w:r w:rsidRPr="00E85CA3">
        <w:rPr>
          <w:rFonts w:ascii="Calibri" w:hAnsi="Calibri"/>
          <w:b/>
          <w:lang w:val="el-GR"/>
        </w:rPr>
        <w:t>7</w:t>
      </w:r>
      <w:r w:rsidR="00E85CA3" w:rsidRPr="00E85CA3">
        <w:rPr>
          <w:rFonts w:ascii="Calibri" w:hAnsi="Calibri"/>
          <w:b/>
          <w:vertAlign w:val="superscript"/>
          <w:lang w:val="el-GR"/>
        </w:rPr>
        <w:t>ον</w:t>
      </w:r>
      <w:r w:rsidR="00575000" w:rsidRPr="00E85CA3">
        <w:rPr>
          <w:rFonts w:ascii="Calibri" w:hAnsi="Calibri"/>
          <w:b/>
          <w:lang w:val="el-GR"/>
        </w:rPr>
        <w:t>.</w:t>
      </w:r>
      <w:r w:rsidR="00C35091" w:rsidRPr="00E85CA3">
        <w:rPr>
          <w:rFonts w:ascii="Calibri" w:hAnsi="Calibri"/>
          <w:lang w:val="el-GR"/>
        </w:rPr>
        <w:t xml:space="preserve"> </w:t>
      </w:r>
      <w:r w:rsidR="00575000" w:rsidRPr="00E85CA3">
        <w:rPr>
          <w:rFonts w:ascii="Calibri" w:hAnsi="Calibri"/>
          <w:lang w:val="el-GR"/>
        </w:rPr>
        <w:t>Π</w:t>
      </w:r>
      <w:r w:rsidR="00C35091" w:rsidRPr="00E85CA3">
        <w:rPr>
          <w:rFonts w:ascii="Calibri" w:hAnsi="Calibri"/>
          <w:lang w:val="el-GR"/>
        </w:rPr>
        <w:t>ροβλέπεται η διασύνδεση και διαλειτουργικότητα του εθνικού Ενιαίου Κεντρικού Μητρώου Εφοδιαστικής Αλυσίδας καπνού και βιομηχανοποιημένων καπνών (Ε.Κ.Μ.Ε.Α.)</w:t>
      </w:r>
      <w:r w:rsidR="006C2132" w:rsidRPr="00E85CA3">
        <w:rPr>
          <w:rFonts w:ascii="Calibri" w:hAnsi="Calibri"/>
          <w:lang w:val="el-GR"/>
        </w:rPr>
        <w:t xml:space="preserve"> με το</w:t>
      </w:r>
      <w:r w:rsidR="00C35091" w:rsidRPr="00E85CA3">
        <w:rPr>
          <w:rFonts w:ascii="Calibri" w:hAnsi="Calibri"/>
          <w:lang w:val="el-GR"/>
        </w:rPr>
        <w:t xml:space="preserve"> πληροφοριακό σύστημα του Μητρώου Ιχν</w:t>
      </w:r>
      <w:r w:rsidR="00740B83" w:rsidRPr="00E85CA3">
        <w:rPr>
          <w:rFonts w:ascii="Calibri" w:hAnsi="Calibri"/>
          <w:lang w:val="el-GR"/>
        </w:rPr>
        <w:t>ηλασιμότητας Καπνικών Προϊόντων, ενώ βελτιώνεται το θεσμικό πλαίσιο</w:t>
      </w:r>
      <w:r w:rsidR="00C35091" w:rsidRPr="00E85CA3">
        <w:rPr>
          <w:rFonts w:ascii="Calibri" w:hAnsi="Calibri"/>
          <w:lang w:val="el-GR"/>
        </w:rPr>
        <w:t xml:space="preserve"> όσον αφορά στα μέτρα δέουσας επιμέλειας </w:t>
      </w:r>
      <w:r w:rsidR="00740B83" w:rsidRPr="00E85CA3">
        <w:rPr>
          <w:rFonts w:ascii="Calibri" w:hAnsi="Calibri"/>
          <w:lang w:val="el-GR"/>
        </w:rPr>
        <w:t>των εταιρειών</w:t>
      </w:r>
      <w:r w:rsidR="00C35091" w:rsidRPr="00E85CA3">
        <w:rPr>
          <w:rFonts w:ascii="Calibri" w:hAnsi="Calibri"/>
          <w:lang w:val="el-GR"/>
        </w:rPr>
        <w:t xml:space="preserve"> καπνικών</w:t>
      </w:r>
      <w:r w:rsidR="000038F0">
        <w:rPr>
          <w:rFonts w:ascii="Calibri" w:hAnsi="Calibri"/>
          <w:lang w:val="el-GR"/>
        </w:rPr>
        <w:t>.</w:t>
      </w:r>
    </w:p>
    <w:p w:rsidR="003C4ED0" w:rsidRPr="00E85CA3" w:rsidRDefault="006C2132" w:rsidP="006755E4">
      <w:pPr>
        <w:spacing w:after="0" w:line="240" w:lineRule="auto"/>
        <w:jc w:val="both"/>
        <w:rPr>
          <w:rFonts w:ascii="Calibri" w:hAnsi="Calibri"/>
          <w:lang w:val="el-GR"/>
        </w:rPr>
      </w:pPr>
      <w:r w:rsidRPr="00E85CA3">
        <w:rPr>
          <w:rFonts w:ascii="Calibri" w:hAnsi="Calibri"/>
          <w:b/>
          <w:lang w:val="el-GR"/>
        </w:rPr>
        <w:t>8</w:t>
      </w:r>
      <w:r w:rsidR="00E85CA3" w:rsidRPr="00E85CA3">
        <w:rPr>
          <w:rFonts w:ascii="Calibri" w:hAnsi="Calibri"/>
          <w:b/>
          <w:vertAlign w:val="superscript"/>
          <w:lang w:val="el-GR"/>
        </w:rPr>
        <w:t>ον</w:t>
      </w:r>
      <w:r w:rsidR="00E85CA3">
        <w:rPr>
          <w:rFonts w:ascii="Calibri" w:hAnsi="Calibri"/>
          <w:lang w:val="el-GR"/>
        </w:rPr>
        <w:t xml:space="preserve">. </w:t>
      </w:r>
      <w:r w:rsidR="00740B83" w:rsidRPr="00E85CA3">
        <w:rPr>
          <w:rFonts w:ascii="Calibri" w:hAnsi="Calibri"/>
          <w:lang w:val="el-GR"/>
        </w:rPr>
        <w:t xml:space="preserve">Επέρχονται αλλαγές </w:t>
      </w:r>
      <w:r w:rsidR="00DD1CCB" w:rsidRPr="00E85CA3">
        <w:rPr>
          <w:rFonts w:ascii="Calibri" w:hAnsi="Calibri"/>
          <w:lang w:val="el-GR"/>
        </w:rPr>
        <w:t xml:space="preserve">στον Εθνικό Τελωνειακό Κώδικα, ν. 2960/2001 (Α΄265), </w:t>
      </w:r>
      <w:r w:rsidR="001B6A62" w:rsidRPr="00E85CA3">
        <w:rPr>
          <w:rFonts w:ascii="Calibri" w:hAnsi="Calibri"/>
          <w:lang w:val="el-GR"/>
        </w:rPr>
        <w:t>ως προς</w:t>
      </w:r>
      <w:r w:rsidR="00DD1CCB" w:rsidRPr="00E85CA3">
        <w:rPr>
          <w:rFonts w:ascii="Calibri" w:hAnsi="Calibri"/>
          <w:lang w:val="el-GR"/>
        </w:rPr>
        <w:t xml:space="preserve"> την επιβολή χρηματικών κυρώσεων</w:t>
      </w:r>
      <w:r w:rsidR="003C4ED0" w:rsidRPr="00E85CA3">
        <w:rPr>
          <w:rFonts w:ascii="Calibri" w:hAnsi="Calibri"/>
          <w:lang w:val="el-GR"/>
        </w:rPr>
        <w:t xml:space="preserve"> για συγκεκριμένες τελωνειακές παραβάσεις</w:t>
      </w:r>
      <w:r w:rsidR="000038F0">
        <w:rPr>
          <w:rFonts w:ascii="Calibri" w:hAnsi="Calibri"/>
          <w:lang w:val="el-GR"/>
        </w:rPr>
        <w:t>,</w:t>
      </w:r>
      <w:r w:rsidR="00DD1CCB" w:rsidRPr="00E85CA3">
        <w:rPr>
          <w:rFonts w:ascii="Calibri" w:hAnsi="Calibri"/>
          <w:lang w:val="el-GR"/>
        </w:rPr>
        <w:t xml:space="preserve"> </w:t>
      </w:r>
      <w:r w:rsidR="003C4ED0" w:rsidRPr="00E85CA3">
        <w:rPr>
          <w:rFonts w:ascii="Calibri" w:hAnsi="Calibri"/>
          <w:lang w:val="el-GR"/>
        </w:rPr>
        <w:t>καθώς και</w:t>
      </w:r>
      <w:r w:rsidR="00DD1CCB" w:rsidRPr="00E85CA3">
        <w:rPr>
          <w:rFonts w:ascii="Calibri" w:hAnsi="Calibri"/>
          <w:lang w:val="el-GR"/>
        </w:rPr>
        <w:t xml:space="preserve"> αυστηροποίηση του πλαισίου των προβλεπόμενων ποινών φυλάκισης και κάθειρξης γ</w:t>
      </w:r>
      <w:r w:rsidR="00E85CA3">
        <w:rPr>
          <w:rFonts w:ascii="Calibri" w:hAnsi="Calibri"/>
          <w:lang w:val="el-GR"/>
        </w:rPr>
        <w:t>ια το αδίκημα της λαθρεμπορίας.</w:t>
      </w:r>
    </w:p>
    <w:p w:rsidR="003C4ED0" w:rsidRPr="00E85CA3" w:rsidRDefault="003C4ED0" w:rsidP="006755E4">
      <w:pPr>
        <w:spacing w:after="0" w:line="240" w:lineRule="auto"/>
        <w:jc w:val="both"/>
        <w:rPr>
          <w:rFonts w:ascii="Calibri" w:hAnsi="Calibri"/>
          <w:lang w:val="el-GR"/>
        </w:rPr>
      </w:pPr>
    </w:p>
    <w:p w:rsidR="00DD1CCB" w:rsidRDefault="00DD1CCB" w:rsidP="006755E4">
      <w:pPr>
        <w:spacing w:after="0" w:line="240" w:lineRule="auto"/>
        <w:jc w:val="both"/>
        <w:rPr>
          <w:rFonts w:ascii="Calibri" w:hAnsi="Calibri"/>
          <w:color w:val="000000"/>
          <w:lang w:val="el-GR"/>
        </w:rPr>
      </w:pPr>
      <w:r w:rsidRPr="00E85CA3">
        <w:rPr>
          <w:rFonts w:ascii="Calibri" w:hAnsi="Calibri"/>
          <w:lang w:val="el-GR"/>
        </w:rPr>
        <w:t>Με το Μέρος Β</w:t>
      </w:r>
      <w:r w:rsidR="00482B7E">
        <w:rPr>
          <w:rFonts w:ascii="Calibri" w:hAnsi="Calibri"/>
          <w:lang w:val="el-GR"/>
        </w:rPr>
        <w:t xml:space="preserve">΄ </w:t>
      </w:r>
      <w:r w:rsidRPr="00E85CA3">
        <w:rPr>
          <w:rFonts w:ascii="Calibri" w:hAnsi="Calibri"/>
          <w:lang w:val="el-GR"/>
        </w:rPr>
        <w:t xml:space="preserve">του </w:t>
      </w:r>
      <w:r w:rsidR="000038F0">
        <w:rPr>
          <w:rFonts w:ascii="Calibri" w:hAnsi="Calibri"/>
          <w:lang w:val="el-GR"/>
        </w:rPr>
        <w:t>Σ</w:t>
      </w:r>
      <w:r w:rsidRPr="00E85CA3">
        <w:rPr>
          <w:rFonts w:ascii="Calibri" w:hAnsi="Calibri"/>
          <w:lang w:val="el-GR"/>
        </w:rPr>
        <w:t xml:space="preserve">χεδίου </w:t>
      </w:r>
      <w:r w:rsidR="000038F0">
        <w:rPr>
          <w:rFonts w:ascii="Calibri" w:hAnsi="Calibri"/>
          <w:lang w:val="el-GR"/>
        </w:rPr>
        <w:t>Ν</w:t>
      </w:r>
      <w:r w:rsidRPr="00E85CA3">
        <w:rPr>
          <w:rFonts w:ascii="Calibri" w:hAnsi="Calibri"/>
          <w:lang w:val="el-GR"/>
        </w:rPr>
        <w:t>όμου</w:t>
      </w:r>
      <w:r w:rsidR="000B0DCB" w:rsidRPr="00E85CA3">
        <w:rPr>
          <w:rFonts w:ascii="Calibri" w:hAnsi="Calibri"/>
          <w:lang w:val="el-GR"/>
        </w:rPr>
        <w:t>,</w:t>
      </w:r>
      <w:r w:rsidRPr="00E85CA3">
        <w:rPr>
          <w:rFonts w:ascii="Calibri" w:hAnsi="Calibri"/>
          <w:lang w:val="el-GR"/>
        </w:rPr>
        <w:t xml:space="preserve"> κυρώνεται το διεθνές Πρωτόκολλο για την εξάλειψη του παράνομου εμπορίου προϊόντων καπνού, οι προβλέψεις του οποίου </w:t>
      </w:r>
      <w:r w:rsidRPr="00E85CA3">
        <w:rPr>
          <w:rFonts w:ascii="Calibri" w:hAnsi="Calibri"/>
          <w:color w:val="000000"/>
          <w:lang w:val="el-GR"/>
        </w:rPr>
        <w:t>αποτελούν τη βάση για τη διακρατική συνεργασία και την ανταλλαγή τεχνογνωσίας στον κρίσιμο τομέα του ελέγχου για τον εντοπισμό του παράνομου εμπορίου καπνικών προϊόντων</w:t>
      </w:r>
      <w:r w:rsidR="009D4062" w:rsidRPr="00E85CA3">
        <w:rPr>
          <w:rFonts w:ascii="Calibri" w:hAnsi="Calibri"/>
          <w:color w:val="000000"/>
          <w:lang w:val="el-GR"/>
        </w:rPr>
        <w:t xml:space="preserve"> και την περιστολή της λαθρεμπορίας</w:t>
      </w:r>
      <w:r w:rsidRPr="00E85CA3">
        <w:rPr>
          <w:rFonts w:ascii="Calibri" w:hAnsi="Calibri"/>
          <w:color w:val="000000"/>
          <w:lang w:val="el-GR"/>
        </w:rPr>
        <w:t>.</w:t>
      </w:r>
    </w:p>
    <w:p w:rsidR="000038F0" w:rsidRPr="00E85CA3" w:rsidRDefault="000038F0" w:rsidP="006755E4">
      <w:pPr>
        <w:spacing w:after="0" w:line="240" w:lineRule="auto"/>
        <w:jc w:val="both"/>
        <w:rPr>
          <w:rFonts w:ascii="Calibri" w:hAnsi="Calibri"/>
          <w:color w:val="000000"/>
          <w:lang w:val="el-GR"/>
        </w:rPr>
      </w:pPr>
    </w:p>
    <w:p w:rsidR="00FF3D06" w:rsidRPr="00E85CA3" w:rsidRDefault="006C2132" w:rsidP="006755E4">
      <w:pPr>
        <w:spacing w:after="0" w:line="240" w:lineRule="auto"/>
        <w:jc w:val="both"/>
        <w:rPr>
          <w:rFonts w:ascii="Calibri" w:hAnsi="Calibri"/>
          <w:lang w:val="el-GR"/>
        </w:rPr>
      </w:pPr>
      <w:r w:rsidRPr="00E85CA3">
        <w:rPr>
          <w:rFonts w:ascii="Calibri" w:hAnsi="Calibri"/>
          <w:lang w:val="el-GR"/>
        </w:rPr>
        <w:t xml:space="preserve">Με το </w:t>
      </w:r>
      <w:r w:rsidR="00482B7E">
        <w:rPr>
          <w:rFonts w:ascii="Calibri" w:hAnsi="Calibri"/>
          <w:lang w:val="el-GR"/>
        </w:rPr>
        <w:t xml:space="preserve">Κεφάλαιο Α΄ του </w:t>
      </w:r>
      <w:r w:rsidRPr="00E85CA3">
        <w:rPr>
          <w:rFonts w:ascii="Calibri" w:hAnsi="Calibri"/>
          <w:lang w:val="el-GR"/>
        </w:rPr>
        <w:t>Μέρο</w:t>
      </w:r>
      <w:r w:rsidR="00482B7E">
        <w:rPr>
          <w:rFonts w:ascii="Calibri" w:hAnsi="Calibri"/>
          <w:lang w:val="el-GR"/>
        </w:rPr>
        <w:t>υ</w:t>
      </w:r>
      <w:r w:rsidRPr="00E85CA3">
        <w:rPr>
          <w:rFonts w:ascii="Calibri" w:hAnsi="Calibri"/>
          <w:lang w:val="el-GR"/>
        </w:rPr>
        <w:t>ς Γ</w:t>
      </w:r>
      <w:r w:rsidR="00482B7E">
        <w:rPr>
          <w:rFonts w:ascii="Calibri" w:hAnsi="Calibri"/>
          <w:lang w:val="el-GR"/>
        </w:rPr>
        <w:t xml:space="preserve">΄ </w:t>
      </w:r>
      <w:r w:rsidRPr="00E85CA3">
        <w:rPr>
          <w:rFonts w:ascii="Calibri" w:hAnsi="Calibri"/>
          <w:lang w:val="el-GR"/>
        </w:rPr>
        <w:t xml:space="preserve">του </w:t>
      </w:r>
      <w:r w:rsidR="00482B7E">
        <w:rPr>
          <w:rFonts w:ascii="Calibri" w:hAnsi="Calibri"/>
          <w:lang w:val="el-GR"/>
        </w:rPr>
        <w:t>Σ</w:t>
      </w:r>
      <w:r w:rsidRPr="00E85CA3">
        <w:rPr>
          <w:rFonts w:ascii="Calibri" w:hAnsi="Calibri"/>
          <w:lang w:val="el-GR"/>
        </w:rPr>
        <w:t xml:space="preserve">χεδίου </w:t>
      </w:r>
      <w:r w:rsidR="00482B7E">
        <w:rPr>
          <w:rFonts w:ascii="Calibri" w:hAnsi="Calibri"/>
          <w:lang w:val="el-GR"/>
        </w:rPr>
        <w:t>Ν</w:t>
      </w:r>
      <w:r w:rsidRPr="00E85CA3">
        <w:rPr>
          <w:rFonts w:ascii="Calibri" w:hAnsi="Calibri"/>
          <w:lang w:val="el-GR"/>
        </w:rPr>
        <w:t>όμου</w:t>
      </w:r>
      <w:r w:rsidR="001B6A62" w:rsidRPr="00E85CA3">
        <w:rPr>
          <w:rFonts w:ascii="Calibri" w:hAnsi="Calibri"/>
          <w:lang w:val="el-GR"/>
        </w:rPr>
        <w:t>,</w:t>
      </w:r>
      <w:r w:rsidRPr="00E85CA3">
        <w:rPr>
          <w:rFonts w:ascii="Calibri" w:hAnsi="Calibri"/>
          <w:lang w:val="el-GR"/>
        </w:rPr>
        <w:t xml:space="preserve"> ρυθμίζονται ζητήματα κοινωφελών περιουσιών, </w:t>
      </w:r>
      <w:r w:rsidR="00FD00D4" w:rsidRPr="00E85CA3">
        <w:rPr>
          <w:rFonts w:ascii="Calibri" w:hAnsi="Calibri"/>
          <w:lang w:val="el-GR"/>
        </w:rPr>
        <w:t xml:space="preserve">ιδρυμάτων, </w:t>
      </w:r>
      <w:r w:rsidRPr="00E85CA3">
        <w:rPr>
          <w:rFonts w:ascii="Calibri" w:hAnsi="Calibri"/>
          <w:lang w:val="el-GR"/>
        </w:rPr>
        <w:t>σχολαζουσών κληρονομιών κ.λπ.</w:t>
      </w:r>
      <w:r w:rsidR="00FD00D4" w:rsidRPr="00E85CA3">
        <w:rPr>
          <w:rFonts w:ascii="Calibri" w:hAnsi="Calibri"/>
          <w:lang w:val="el-GR"/>
        </w:rPr>
        <w:t>, όπως</w:t>
      </w:r>
      <w:r w:rsidR="002654E7" w:rsidRPr="00E85CA3">
        <w:rPr>
          <w:rFonts w:ascii="Calibri" w:hAnsi="Calibri"/>
          <w:lang w:val="el-GR"/>
        </w:rPr>
        <w:t xml:space="preserve"> κυρίως</w:t>
      </w:r>
      <w:r w:rsidR="00FD00D4" w:rsidRPr="00E85CA3">
        <w:rPr>
          <w:rFonts w:ascii="Calibri" w:hAnsi="Calibri"/>
          <w:lang w:val="el-GR"/>
        </w:rPr>
        <w:t xml:space="preserve"> ζητήματα</w:t>
      </w:r>
      <w:r w:rsidR="00A6736C" w:rsidRPr="00E85CA3">
        <w:rPr>
          <w:rFonts w:ascii="Calibri" w:hAnsi="Calibri"/>
          <w:lang w:val="el-GR"/>
        </w:rPr>
        <w:t xml:space="preserve"> που αφορούν όργανα</w:t>
      </w:r>
      <w:r w:rsidR="00FD00D4" w:rsidRPr="00E85CA3">
        <w:rPr>
          <w:rFonts w:ascii="Calibri" w:hAnsi="Calibri"/>
          <w:lang w:val="el-GR"/>
        </w:rPr>
        <w:t xml:space="preserve"> διοίκησης και εκκαθάρισης αυτών, </w:t>
      </w:r>
      <w:r w:rsidR="00A6736C" w:rsidRPr="00E85CA3">
        <w:rPr>
          <w:rFonts w:ascii="Calibri" w:hAnsi="Calibri"/>
          <w:lang w:val="el-GR"/>
        </w:rPr>
        <w:t xml:space="preserve">τις </w:t>
      </w:r>
      <w:r w:rsidR="00FD00D4" w:rsidRPr="00E85CA3">
        <w:rPr>
          <w:rFonts w:ascii="Calibri" w:hAnsi="Calibri"/>
          <w:lang w:val="el-GR"/>
        </w:rPr>
        <w:t>εμπορικ</w:t>
      </w:r>
      <w:r w:rsidR="00A6736C" w:rsidRPr="00E85CA3">
        <w:rPr>
          <w:rFonts w:ascii="Calibri" w:hAnsi="Calibri"/>
          <w:lang w:val="el-GR"/>
        </w:rPr>
        <w:t>ές-επαγγελματικές</w:t>
      </w:r>
      <w:r w:rsidR="00FD00D4" w:rsidRPr="00E85CA3">
        <w:rPr>
          <w:rFonts w:ascii="Calibri" w:hAnsi="Calibri"/>
          <w:lang w:val="el-GR"/>
        </w:rPr>
        <w:t xml:space="preserve"> μισθώσε</w:t>
      </w:r>
      <w:r w:rsidR="00A6736C" w:rsidRPr="00E85CA3">
        <w:rPr>
          <w:rFonts w:ascii="Calibri" w:hAnsi="Calibri"/>
          <w:lang w:val="el-GR"/>
        </w:rPr>
        <w:t>ις</w:t>
      </w:r>
      <w:r w:rsidR="00FD00D4" w:rsidRPr="00E85CA3">
        <w:rPr>
          <w:rFonts w:ascii="Calibri" w:hAnsi="Calibri"/>
          <w:lang w:val="el-GR"/>
        </w:rPr>
        <w:t xml:space="preserve"> ακινήτων ιδιοκτησίας τους</w:t>
      </w:r>
      <w:r w:rsidR="00A6736C" w:rsidRPr="00E85CA3">
        <w:rPr>
          <w:rFonts w:ascii="Calibri" w:hAnsi="Calibri"/>
          <w:lang w:val="el-GR"/>
        </w:rPr>
        <w:t xml:space="preserve"> και τη δημοσίευση τ</w:t>
      </w:r>
      <w:r w:rsidR="00603D83">
        <w:rPr>
          <w:rFonts w:ascii="Calibri" w:hAnsi="Calibri"/>
          <w:lang w:val="el-GR"/>
        </w:rPr>
        <w:t>ων οικονομικών τους</w:t>
      </w:r>
      <w:r w:rsidR="00482B7E">
        <w:rPr>
          <w:rFonts w:ascii="Calibri" w:hAnsi="Calibri"/>
          <w:lang w:val="el-GR"/>
        </w:rPr>
        <w:t xml:space="preserve"> στοιχείων.</w:t>
      </w:r>
    </w:p>
    <w:p w:rsidR="006C2132" w:rsidRPr="00E85CA3" w:rsidRDefault="00FF3D06" w:rsidP="006755E4">
      <w:pPr>
        <w:spacing w:after="0" w:line="240" w:lineRule="auto"/>
        <w:jc w:val="both"/>
        <w:rPr>
          <w:rFonts w:ascii="Calibri" w:hAnsi="Calibri"/>
          <w:color w:val="000000"/>
          <w:lang w:val="el-GR"/>
        </w:rPr>
      </w:pPr>
      <w:r w:rsidRPr="00E85CA3">
        <w:rPr>
          <w:rFonts w:ascii="Calibri" w:hAnsi="Calibri"/>
          <w:lang w:val="el-GR"/>
        </w:rPr>
        <w:t>Με</w:t>
      </w:r>
      <w:r w:rsidR="00A6736C" w:rsidRPr="00E85CA3">
        <w:rPr>
          <w:rFonts w:ascii="Calibri" w:hAnsi="Calibri"/>
          <w:lang w:val="el-GR"/>
        </w:rPr>
        <w:t xml:space="preserve"> το Κεφάλαιο Β΄</w:t>
      </w:r>
      <w:r w:rsidR="000B0DCB" w:rsidRPr="00E85CA3">
        <w:rPr>
          <w:rFonts w:ascii="Calibri" w:hAnsi="Calibri"/>
          <w:lang w:val="el-GR"/>
        </w:rPr>
        <w:t xml:space="preserve"> του Μέρους Γ</w:t>
      </w:r>
      <w:r w:rsidR="00482B7E">
        <w:rPr>
          <w:rFonts w:ascii="Calibri" w:hAnsi="Calibri"/>
          <w:lang w:val="el-GR"/>
        </w:rPr>
        <w:t xml:space="preserve">΄ </w:t>
      </w:r>
      <w:r w:rsidR="000B0DCB" w:rsidRPr="00E85CA3">
        <w:rPr>
          <w:rFonts w:ascii="Calibri" w:hAnsi="Calibri"/>
          <w:lang w:val="el-GR"/>
        </w:rPr>
        <w:t>προσαρμόζονται οι υφιστάμενες διατάξεις</w:t>
      </w:r>
      <w:r w:rsidR="009A07CD" w:rsidRPr="00E85CA3">
        <w:rPr>
          <w:rFonts w:ascii="Calibri" w:hAnsi="Calibri"/>
          <w:lang w:val="el-GR"/>
        </w:rPr>
        <w:t xml:space="preserve"> υπολογισμού</w:t>
      </w:r>
      <w:r w:rsidR="000B0DCB" w:rsidRPr="00E85CA3">
        <w:rPr>
          <w:rFonts w:ascii="Calibri" w:hAnsi="Calibri"/>
          <w:lang w:val="el-GR"/>
        </w:rPr>
        <w:t xml:space="preserve"> των</w:t>
      </w:r>
      <w:r w:rsidR="009A07CD" w:rsidRPr="00E85CA3">
        <w:rPr>
          <w:rFonts w:ascii="Calibri" w:hAnsi="Calibri"/>
          <w:lang w:val="el-GR"/>
        </w:rPr>
        <w:t xml:space="preserve"> τελών κυκλοφορίας επιβατικών οχημάτων, ενόψει εφαρμογής</w:t>
      </w:r>
      <w:r w:rsidR="000B0DCB" w:rsidRPr="00E85CA3">
        <w:rPr>
          <w:rFonts w:ascii="Calibri" w:hAnsi="Calibri"/>
          <w:lang w:val="el-GR"/>
        </w:rPr>
        <w:t xml:space="preserve"> σε όλη την Ε.Ε.</w:t>
      </w:r>
      <w:r w:rsidR="00E70571" w:rsidRPr="00E85CA3">
        <w:rPr>
          <w:rFonts w:ascii="Calibri" w:hAnsi="Calibri"/>
          <w:lang w:val="el-GR"/>
        </w:rPr>
        <w:t>, για τα ταξινομούμενα από 1-1-2021,</w:t>
      </w:r>
      <w:r w:rsidR="009A07CD" w:rsidRPr="00E85CA3">
        <w:rPr>
          <w:rFonts w:ascii="Calibri" w:hAnsi="Calibri"/>
          <w:lang w:val="el-GR"/>
        </w:rPr>
        <w:t xml:space="preserve"> της νέας μεθόδου</w:t>
      </w:r>
      <w:r w:rsidR="00E70571" w:rsidRPr="00E85CA3">
        <w:rPr>
          <w:rFonts w:ascii="Calibri" w:hAnsi="Calibri"/>
          <w:lang w:val="el-GR"/>
        </w:rPr>
        <w:t xml:space="preserve"> </w:t>
      </w:r>
      <w:r w:rsidR="00E70571" w:rsidRPr="00E85CA3">
        <w:rPr>
          <w:rFonts w:ascii="Calibri" w:hAnsi="Calibri"/>
        </w:rPr>
        <w:t>WLTP</w:t>
      </w:r>
      <w:r w:rsidR="009A07CD" w:rsidRPr="00E85CA3">
        <w:rPr>
          <w:rFonts w:ascii="Calibri" w:hAnsi="Calibri"/>
          <w:lang w:val="el-GR"/>
        </w:rPr>
        <w:t xml:space="preserve"> υπολογισμού ρύπων</w:t>
      </w:r>
      <w:r w:rsidR="009A07CD" w:rsidRPr="00E85CA3">
        <w:rPr>
          <w:rFonts w:ascii="Calibri" w:hAnsi="Calibri" w:cs="Calibri"/>
          <w:lang w:val="el-GR"/>
        </w:rPr>
        <w:t xml:space="preserve"> </w:t>
      </w:r>
      <w:r w:rsidR="009A07CD" w:rsidRPr="00E85CA3">
        <w:rPr>
          <w:rFonts w:ascii="Calibri" w:hAnsi="Calibri" w:cs="Calibri"/>
        </w:rPr>
        <w:t>CO</w:t>
      </w:r>
      <w:r w:rsidR="009A07CD" w:rsidRPr="00E85CA3">
        <w:rPr>
          <w:rFonts w:ascii="Calibri" w:hAnsi="Calibri" w:cs="Calibri"/>
          <w:lang w:val="el-GR"/>
        </w:rPr>
        <w:t>2</w:t>
      </w:r>
      <w:r w:rsidR="000B0DCB" w:rsidRPr="00E85CA3">
        <w:rPr>
          <w:rFonts w:ascii="Calibri" w:hAnsi="Calibri" w:cs="Calibri"/>
          <w:lang w:val="el-GR"/>
        </w:rPr>
        <w:t xml:space="preserve"> για τον προσδιορισμό των αναλογούντων</w:t>
      </w:r>
      <w:r w:rsidR="009A07CD" w:rsidRPr="00E85CA3">
        <w:rPr>
          <w:rFonts w:ascii="Calibri" w:hAnsi="Calibri"/>
          <w:lang w:val="el-GR"/>
        </w:rPr>
        <w:t xml:space="preserve"> </w:t>
      </w:r>
      <w:r w:rsidR="006C2132" w:rsidRPr="00E85CA3">
        <w:rPr>
          <w:rFonts w:ascii="Calibri" w:hAnsi="Calibri"/>
          <w:lang w:val="el-GR"/>
        </w:rPr>
        <w:t>τελών κυκλοφορίας</w:t>
      </w:r>
      <w:r w:rsidRPr="00E85CA3">
        <w:rPr>
          <w:rFonts w:ascii="Calibri" w:hAnsi="Calibri"/>
          <w:lang w:val="el-GR"/>
        </w:rPr>
        <w:t>,</w:t>
      </w:r>
      <w:r w:rsidR="00E70571" w:rsidRPr="00E85CA3">
        <w:rPr>
          <w:rFonts w:ascii="Calibri" w:hAnsi="Calibri"/>
          <w:lang w:val="el-GR"/>
        </w:rPr>
        <w:t xml:space="preserve"> ώστε να μην υπάρξει σχετική επιβάρυνση</w:t>
      </w:r>
      <w:r w:rsidR="00F812C5" w:rsidRPr="00E85CA3">
        <w:rPr>
          <w:rFonts w:ascii="Calibri" w:hAnsi="Calibri"/>
          <w:lang w:val="el-GR"/>
        </w:rPr>
        <w:t xml:space="preserve"> για αυτά</w:t>
      </w:r>
      <w:r w:rsidR="00603D83">
        <w:rPr>
          <w:rFonts w:ascii="Calibri" w:hAnsi="Calibri"/>
          <w:lang w:val="el-GR"/>
        </w:rPr>
        <w:t>,</w:t>
      </w:r>
      <w:r w:rsidR="00E70571" w:rsidRPr="00E85CA3">
        <w:rPr>
          <w:rFonts w:ascii="Calibri" w:hAnsi="Calibri"/>
          <w:lang w:val="el-GR"/>
        </w:rPr>
        <w:t xml:space="preserve"> σε σχέση με τα ισχύοντα</w:t>
      </w:r>
      <w:r w:rsidR="00F812C5" w:rsidRPr="00E85CA3">
        <w:rPr>
          <w:rFonts w:ascii="Calibri" w:hAnsi="Calibri"/>
          <w:lang w:val="el-GR"/>
        </w:rPr>
        <w:t>,</w:t>
      </w:r>
      <w:r w:rsidR="009A07CD" w:rsidRPr="00E85CA3">
        <w:rPr>
          <w:rFonts w:ascii="Calibri" w:hAnsi="Calibri"/>
          <w:lang w:val="el-GR"/>
        </w:rPr>
        <w:t xml:space="preserve"> </w:t>
      </w:r>
      <w:r w:rsidR="000B0DCB" w:rsidRPr="00E85CA3">
        <w:rPr>
          <w:rFonts w:ascii="Calibri" w:hAnsi="Calibri"/>
          <w:lang w:val="el-GR"/>
        </w:rPr>
        <w:t xml:space="preserve">και </w:t>
      </w:r>
      <w:r w:rsidR="000B23A8" w:rsidRPr="00E85CA3">
        <w:rPr>
          <w:rFonts w:ascii="Calibri" w:hAnsi="Calibri"/>
          <w:lang w:val="el-GR"/>
        </w:rPr>
        <w:t xml:space="preserve">περαιτέρω </w:t>
      </w:r>
      <w:r w:rsidR="000B0DCB" w:rsidRPr="00E85CA3">
        <w:rPr>
          <w:rFonts w:ascii="Calibri" w:hAnsi="Calibri"/>
          <w:lang w:val="el-GR"/>
        </w:rPr>
        <w:t>διασφαλίζεται ο ήδη υφιστάμενος</w:t>
      </w:r>
      <w:r w:rsidR="00E70571" w:rsidRPr="00E85CA3">
        <w:rPr>
          <w:rFonts w:ascii="Calibri" w:hAnsi="Calibri"/>
          <w:lang w:val="el-GR"/>
        </w:rPr>
        <w:t xml:space="preserve"> </w:t>
      </w:r>
      <w:r w:rsidR="00F812C5" w:rsidRPr="00E85CA3">
        <w:rPr>
          <w:rFonts w:ascii="Calibri" w:hAnsi="Calibri"/>
          <w:lang w:val="el-GR"/>
        </w:rPr>
        <w:t xml:space="preserve">μέχρι σήμερα </w:t>
      </w:r>
      <w:r w:rsidR="00E70571" w:rsidRPr="00E85CA3">
        <w:rPr>
          <w:rFonts w:ascii="Calibri" w:hAnsi="Calibri"/>
          <w:lang w:val="el-GR"/>
        </w:rPr>
        <w:t>τρ</w:t>
      </w:r>
      <w:r w:rsidR="000B0DCB" w:rsidRPr="00E85CA3">
        <w:rPr>
          <w:rFonts w:ascii="Calibri" w:hAnsi="Calibri"/>
          <w:lang w:val="el-GR"/>
        </w:rPr>
        <w:t>όπος</w:t>
      </w:r>
      <w:r w:rsidR="00F812C5" w:rsidRPr="00E85CA3">
        <w:rPr>
          <w:rFonts w:ascii="Calibri" w:hAnsi="Calibri"/>
          <w:lang w:val="el-GR"/>
        </w:rPr>
        <w:t xml:space="preserve"> υπολογισμού των εν λόγω τελών </w:t>
      </w:r>
      <w:r w:rsidRPr="00E85CA3">
        <w:rPr>
          <w:rFonts w:ascii="Calibri" w:hAnsi="Calibri"/>
          <w:lang w:val="el-GR"/>
        </w:rPr>
        <w:t>ως και του τέλους ταξινόμησης</w:t>
      </w:r>
      <w:r w:rsidR="00482B7E">
        <w:rPr>
          <w:rFonts w:ascii="Calibri" w:hAnsi="Calibri"/>
          <w:lang w:val="el-GR"/>
        </w:rPr>
        <w:t>,</w:t>
      </w:r>
      <w:r w:rsidRPr="00E85CA3">
        <w:rPr>
          <w:rFonts w:ascii="Calibri" w:hAnsi="Calibri"/>
          <w:lang w:val="el-GR"/>
        </w:rPr>
        <w:t xml:space="preserve"> </w:t>
      </w:r>
      <w:r w:rsidR="00F812C5" w:rsidRPr="00E85CA3">
        <w:rPr>
          <w:rFonts w:ascii="Calibri" w:hAnsi="Calibri"/>
          <w:lang w:val="el-GR"/>
        </w:rPr>
        <w:t>ώστε να μην υπάρξει</w:t>
      </w:r>
      <w:r w:rsidRPr="00E85CA3">
        <w:rPr>
          <w:rFonts w:ascii="Calibri" w:hAnsi="Calibri"/>
          <w:lang w:val="el-GR"/>
        </w:rPr>
        <w:t xml:space="preserve"> σχετική</w:t>
      </w:r>
      <w:r w:rsidR="00F812C5" w:rsidRPr="00E85CA3">
        <w:rPr>
          <w:rFonts w:ascii="Calibri" w:hAnsi="Calibri"/>
          <w:lang w:val="el-GR"/>
        </w:rPr>
        <w:t xml:space="preserve"> επιβάρυνση</w:t>
      </w:r>
      <w:r w:rsidRPr="00E85CA3">
        <w:rPr>
          <w:rFonts w:ascii="Calibri" w:hAnsi="Calibri"/>
          <w:lang w:val="el-GR"/>
        </w:rPr>
        <w:t xml:space="preserve"> για τα</w:t>
      </w:r>
      <w:r w:rsidR="00F812C5" w:rsidRPr="00E85CA3">
        <w:rPr>
          <w:rFonts w:ascii="Calibri" w:hAnsi="Calibri"/>
          <w:lang w:val="el-GR"/>
        </w:rPr>
        <w:t xml:space="preserve"> λοιπά επιβατικά αυτοκίνητα</w:t>
      </w:r>
      <w:r w:rsidR="006C2132" w:rsidRPr="00E85CA3">
        <w:rPr>
          <w:rFonts w:ascii="Calibri" w:hAnsi="Calibri"/>
          <w:lang w:val="el-GR"/>
        </w:rPr>
        <w:t>.</w:t>
      </w:r>
      <w:r w:rsidR="00482B7E">
        <w:rPr>
          <w:rFonts w:ascii="Calibri" w:hAnsi="Calibri"/>
          <w:lang w:val="el-GR"/>
        </w:rPr>
        <w:t xml:space="preserve"> </w:t>
      </w:r>
      <w:r w:rsidRPr="00E85CA3">
        <w:rPr>
          <w:rFonts w:ascii="Calibri" w:hAnsi="Calibri"/>
          <w:lang w:val="el-GR"/>
        </w:rPr>
        <w:t>Τέλος, στο Κεφάλαιο αυτό εισάγεται ρύθμιση, η οποία καλύπτει το υφιστάμενο νομοθετικό κενό ως προς τον υπολογισμό του τέλους ταξινόμησης υβριδικών επιβατικών οχημάτων και καθορίζεται</w:t>
      </w:r>
      <w:r w:rsidRPr="00E85CA3">
        <w:rPr>
          <w:rFonts w:ascii="Calibri" w:hAnsi="Calibri" w:cstheme="minorHAnsi"/>
          <w:lang w:val="el-GR"/>
        </w:rPr>
        <w:t xml:space="preserve"> </w:t>
      </w:r>
      <w:r w:rsidR="000B0DCB" w:rsidRPr="00E85CA3">
        <w:rPr>
          <w:rFonts w:ascii="Calibri" w:hAnsi="Calibri"/>
          <w:lang w:val="el-GR"/>
        </w:rPr>
        <w:t>ποι</w:t>
      </w:r>
      <w:r w:rsidR="00482B7E">
        <w:rPr>
          <w:rFonts w:ascii="Calibri" w:hAnsi="Calibri"/>
          <w:lang w:val="el-GR"/>
        </w:rPr>
        <w:t>α</w:t>
      </w:r>
      <w:r w:rsidRPr="00E85CA3">
        <w:rPr>
          <w:rFonts w:ascii="Calibri" w:hAnsi="Calibri"/>
          <w:lang w:val="el-GR"/>
        </w:rPr>
        <w:t xml:space="preserve"> τιμή </w:t>
      </w:r>
      <w:r w:rsidRPr="00E85CA3">
        <w:rPr>
          <w:rFonts w:ascii="Calibri" w:eastAsia="Arial Unicode MS" w:hAnsi="Calibri" w:cstheme="minorHAnsi"/>
          <w:bCs/>
          <w:lang w:val="el-GR"/>
        </w:rPr>
        <w:t>της εκπεμπόμενης μάζας διοξειδίου του άνθρακα (</w:t>
      </w:r>
      <w:r w:rsidRPr="00E85CA3">
        <w:rPr>
          <w:rFonts w:ascii="Calibri" w:eastAsia="Arial Unicode MS" w:hAnsi="Calibri" w:cstheme="minorHAnsi"/>
          <w:bCs/>
        </w:rPr>
        <w:t>CO</w:t>
      </w:r>
      <w:r w:rsidRPr="00E85CA3">
        <w:rPr>
          <w:rFonts w:ascii="Calibri" w:eastAsia="Arial Unicode MS" w:hAnsi="Calibri" w:cstheme="minorHAnsi"/>
          <w:bCs/>
          <w:lang w:val="el-GR"/>
        </w:rPr>
        <w:t>2) επιλέγεται μεταξύ διαφορετικών τιμών</w:t>
      </w:r>
      <w:r w:rsidRPr="00E85CA3">
        <w:rPr>
          <w:rFonts w:ascii="Calibri" w:hAnsi="Calibri"/>
          <w:lang w:val="el-GR"/>
        </w:rPr>
        <w:t xml:space="preserve"> για τη </w:t>
      </w:r>
      <w:r w:rsidRPr="00E85CA3">
        <w:rPr>
          <w:rFonts w:ascii="Calibri" w:eastAsia="Arial Unicode MS" w:hAnsi="Calibri" w:cstheme="minorHAnsi"/>
          <w:bCs/>
          <w:lang w:val="el-GR"/>
        </w:rPr>
        <w:t>διαφοροποίηση των συντελεστών τέλους ταξινόμησης.</w:t>
      </w:r>
    </w:p>
    <w:sectPr w:rsidR="006C2132" w:rsidRPr="00E85CA3" w:rsidSect="006755E4">
      <w:footerReference w:type="default" r:id="rId10"/>
      <w:pgSz w:w="12240" w:h="15840"/>
      <w:pgMar w:top="1440"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086" w:rsidRDefault="00106086" w:rsidP="006755E4">
      <w:pPr>
        <w:spacing w:after="0" w:line="240" w:lineRule="auto"/>
      </w:pPr>
      <w:r>
        <w:separator/>
      </w:r>
    </w:p>
  </w:endnote>
  <w:endnote w:type="continuationSeparator" w:id="0">
    <w:p w:rsidR="00106086" w:rsidRDefault="00106086" w:rsidP="00675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Μοντέρνα">
    <w:altName w:val="Tahoma"/>
    <w:panose1 w:val="00000000000000000000"/>
    <w:charset w:val="4D"/>
    <w:family w:val="roman"/>
    <w:notTrueType/>
    <w:pitch w:val="default"/>
    <w:sig w:usb0="00000000" w:usb1="00000001" w:usb2="00000000" w:usb3="03370B9C" w:csb0="FFFFFFFF" w:csb1="03370878"/>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0297"/>
      <w:docPartObj>
        <w:docPartGallery w:val="Page Numbers (Bottom of Page)"/>
        <w:docPartUnique/>
      </w:docPartObj>
    </w:sdtPr>
    <w:sdtContent>
      <w:p w:rsidR="006755E4" w:rsidRDefault="002C3111">
        <w:pPr>
          <w:pStyle w:val="a5"/>
          <w:jc w:val="center"/>
        </w:pPr>
        <w:fldSimple w:instr=" PAGE   \* MERGEFORMAT ">
          <w:r w:rsidR="00E969E7">
            <w:rPr>
              <w:noProof/>
            </w:rPr>
            <w:t>1</w:t>
          </w:r>
        </w:fldSimple>
      </w:p>
    </w:sdtContent>
  </w:sdt>
  <w:p w:rsidR="006755E4" w:rsidRDefault="006755E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086" w:rsidRDefault="00106086" w:rsidP="006755E4">
      <w:pPr>
        <w:spacing w:after="0" w:line="240" w:lineRule="auto"/>
      </w:pPr>
      <w:r>
        <w:separator/>
      </w:r>
    </w:p>
  </w:footnote>
  <w:footnote w:type="continuationSeparator" w:id="0">
    <w:p w:rsidR="00106086" w:rsidRDefault="00106086" w:rsidP="006755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BC0568"/>
    <w:rsid w:val="000038F0"/>
    <w:rsid w:val="000B0DCB"/>
    <w:rsid w:val="000B23A8"/>
    <w:rsid w:val="000F1AD3"/>
    <w:rsid w:val="00106086"/>
    <w:rsid w:val="00174254"/>
    <w:rsid w:val="001B6A62"/>
    <w:rsid w:val="001E4388"/>
    <w:rsid w:val="0022032C"/>
    <w:rsid w:val="00231A2F"/>
    <w:rsid w:val="002654E7"/>
    <w:rsid w:val="00276ECA"/>
    <w:rsid w:val="0028786E"/>
    <w:rsid w:val="002C3111"/>
    <w:rsid w:val="002D2F9C"/>
    <w:rsid w:val="003C4ED0"/>
    <w:rsid w:val="003C534A"/>
    <w:rsid w:val="00482B7E"/>
    <w:rsid w:val="00575000"/>
    <w:rsid w:val="00603D83"/>
    <w:rsid w:val="006755E4"/>
    <w:rsid w:val="006C2132"/>
    <w:rsid w:val="006F29A3"/>
    <w:rsid w:val="00706F3A"/>
    <w:rsid w:val="00740B83"/>
    <w:rsid w:val="007F3661"/>
    <w:rsid w:val="00864708"/>
    <w:rsid w:val="008871FD"/>
    <w:rsid w:val="009A07CD"/>
    <w:rsid w:val="009D4062"/>
    <w:rsid w:val="00A6736C"/>
    <w:rsid w:val="00B33300"/>
    <w:rsid w:val="00BB734A"/>
    <w:rsid w:val="00BC0568"/>
    <w:rsid w:val="00C35091"/>
    <w:rsid w:val="00C95008"/>
    <w:rsid w:val="00D03583"/>
    <w:rsid w:val="00D1374F"/>
    <w:rsid w:val="00D3671F"/>
    <w:rsid w:val="00D72F3C"/>
    <w:rsid w:val="00D802D0"/>
    <w:rsid w:val="00DA78E3"/>
    <w:rsid w:val="00DD1CCB"/>
    <w:rsid w:val="00E70571"/>
    <w:rsid w:val="00E85CA3"/>
    <w:rsid w:val="00E969E7"/>
    <w:rsid w:val="00EB2038"/>
    <w:rsid w:val="00F812C5"/>
    <w:rsid w:val="00FD00D4"/>
    <w:rsid w:val="00FF3D0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583"/>
  </w:style>
  <w:style w:type="paragraph" w:styleId="2">
    <w:name w:val="heading 2"/>
    <w:basedOn w:val="a"/>
    <w:next w:val="a"/>
    <w:link w:val="2Char"/>
    <w:qFormat/>
    <w:rsid w:val="006755E4"/>
    <w:pPr>
      <w:keepNext/>
      <w:spacing w:before="240" w:after="60" w:line="240" w:lineRule="auto"/>
      <w:outlineLvl w:val="1"/>
    </w:pPr>
    <w:rPr>
      <w:rFonts w:ascii="Arial" w:eastAsia="Times New Roman" w:hAnsi="Arial" w:cs="Times New Roman"/>
      <w:b/>
      <w:bCs/>
      <w:i/>
      <w:iCs/>
      <w:sz w:val="28"/>
      <w:szCs w:val="28"/>
      <w:lang w:val="el-GR" w:eastAsia="el-GR"/>
    </w:rPr>
  </w:style>
  <w:style w:type="paragraph" w:styleId="3">
    <w:name w:val="heading 3"/>
    <w:basedOn w:val="a"/>
    <w:next w:val="a"/>
    <w:link w:val="3Char"/>
    <w:uiPriority w:val="9"/>
    <w:qFormat/>
    <w:rsid w:val="006755E4"/>
    <w:pPr>
      <w:keepNext/>
      <w:spacing w:before="240" w:after="60"/>
      <w:outlineLvl w:val="2"/>
    </w:pPr>
    <w:rPr>
      <w:rFonts w:ascii="Cambria" w:eastAsia="Times New Roman" w:hAnsi="Cambria" w:cs="Times New Roman"/>
      <w:b/>
      <w:bCs/>
      <w:sz w:val="26"/>
      <w:szCs w:val="26"/>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6755E4"/>
    <w:rPr>
      <w:rFonts w:ascii="Arial" w:eastAsia="Times New Roman" w:hAnsi="Arial" w:cs="Times New Roman"/>
      <w:b/>
      <w:bCs/>
      <w:i/>
      <w:iCs/>
      <w:sz w:val="28"/>
      <w:szCs w:val="28"/>
      <w:lang w:val="el-GR" w:eastAsia="el-GR"/>
    </w:rPr>
  </w:style>
  <w:style w:type="character" w:customStyle="1" w:styleId="3Char">
    <w:name w:val="Επικεφαλίδα 3 Char"/>
    <w:basedOn w:val="a0"/>
    <w:link w:val="3"/>
    <w:uiPriority w:val="9"/>
    <w:rsid w:val="006755E4"/>
    <w:rPr>
      <w:rFonts w:ascii="Cambria" w:eastAsia="Times New Roman" w:hAnsi="Cambria" w:cs="Times New Roman"/>
      <w:b/>
      <w:bCs/>
      <w:sz w:val="26"/>
      <w:szCs w:val="26"/>
      <w:lang w:val="el-GR"/>
    </w:rPr>
  </w:style>
  <w:style w:type="character" w:customStyle="1" w:styleId="mesotitlos">
    <w:name w:val="mesotitlos"/>
    <w:basedOn w:val="a0"/>
    <w:rsid w:val="006755E4"/>
  </w:style>
  <w:style w:type="paragraph" w:styleId="a3">
    <w:name w:val="Balloon Text"/>
    <w:basedOn w:val="a"/>
    <w:link w:val="Char"/>
    <w:uiPriority w:val="99"/>
    <w:semiHidden/>
    <w:unhideWhenUsed/>
    <w:rsid w:val="006755E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755E4"/>
    <w:rPr>
      <w:rFonts w:ascii="Tahoma" w:hAnsi="Tahoma" w:cs="Tahoma"/>
      <w:sz w:val="16"/>
      <w:szCs w:val="16"/>
    </w:rPr>
  </w:style>
  <w:style w:type="paragraph" w:styleId="a4">
    <w:name w:val="header"/>
    <w:basedOn w:val="a"/>
    <w:link w:val="Char0"/>
    <w:uiPriority w:val="99"/>
    <w:semiHidden/>
    <w:unhideWhenUsed/>
    <w:rsid w:val="006755E4"/>
    <w:pPr>
      <w:tabs>
        <w:tab w:val="center" w:pos="4153"/>
        <w:tab w:val="right" w:pos="8306"/>
      </w:tabs>
      <w:spacing w:after="0" w:line="240" w:lineRule="auto"/>
    </w:pPr>
  </w:style>
  <w:style w:type="character" w:customStyle="1" w:styleId="Char0">
    <w:name w:val="Κεφαλίδα Char"/>
    <w:basedOn w:val="a0"/>
    <w:link w:val="a4"/>
    <w:uiPriority w:val="99"/>
    <w:semiHidden/>
    <w:rsid w:val="006755E4"/>
  </w:style>
  <w:style w:type="paragraph" w:styleId="a5">
    <w:name w:val="footer"/>
    <w:basedOn w:val="a"/>
    <w:link w:val="Char1"/>
    <w:uiPriority w:val="99"/>
    <w:unhideWhenUsed/>
    <w:rsid w:val="006755E4"/>
    <w:pPr>
      <w:tabs>
        <w:tab w:val="center" w:pos="4153"/>
        <w:tab w:val="right" w:pos="8306"/>
      </w:tabs>
      <w:spacing w:after="0" w:line="240" w:lineRule="auto"/>
    </w:pPr>
  </w:style>
  <w:style w:type="character" w:customStyle="1" w:styleId="Char1">
    <w:name w:val="Υποσέλιδο Char"/>
    <w:basedOn w:val="a0"/>
    <w:link w:val="a5"/>
    <w:uiPriority w:val="99"/>
    <w:rsid w:val="006755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_iiluUEluqEA/R9azs5KQbgI/AAAAAAAAAAM/iQoPv6m4Jwo/s320/%CE%B5%CE%B8%CE%BD%CE%BF%CF%83%CE%B7%CE%BC%CE%BF.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4148F-D761-4B58-8947-C2C10C7FB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734</Words>
  <Characters>3968</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liakopoulou christin</dc:creator>
  <cp:lastModifiedBy>liakopoulou christin</cp:lastModifiedBy>
  <cp:revision>3</cp:revision>
  <cp:lastPrinted>2020-11-23T15:44:00Z</cp:lastPrinted>
  <dcterms:created xsi:type="dcterms:W3CDTF">2020-11-23T20:46:00Z</dcterms:created>
  <dcterms:modified xsi:type="dcterms:W3CDTF">2020-11-23T20:51:00Z</dcterms:modified>
</cp:coreProperties>
</file>